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EB" w:rsidRDefault="00E839EB" w:rsidP="00E172AB">
      <w:pPr>
        <w:jc w:val="center"/>
        <w:rPr>
          <w:b/>
          <w:sz w:val="24"/>
        </w:rPr>
      </w:pPr>
    </w:p>
    <w:p w:rsidR="00D31BE5" w:rsidRPr="00E839EB" w:rsidRDefault="00E172AB" w:rsidP="00E172AB">
      <w:pPr>
        <w:jc w:val="center"/>
        <w:rPr>
          <w:b/>
          <w:sz w:val="24"/>
        </w:rPr>
      </w:pPr>
      <w:r w:rsidRPr="00E839EB">
        <w:rPr>
          <w:b/>
          <w:sz w:val="24"/>
        </w:rPr>
        <w:t>LAUDO DE VISTORIA</w:t>
      </w:r>
    </w:p>
    <w:p w:rsidR="00E172AB" w:rsidRPr="00E839EB" w:rsidRDefault="00E172AB" w:rsidP="00E172AB">
      <w:pPr>
        <w:jc w:val="center"/>
        <w:rPr>
          <w:b/>
          <w:sz w:val="24"/>
        </w:rPr>
      </w:pPr>
    </w:p>
    <w:p w:rsidR="00E172AB" w:rsidRDefault="00E172AB" w:rsidP="00E172AB">
      <w:pPr>
        <w:jc w:val="center"/>
      </w:pPr>
    </w:p>
    <w:p w:rsidR="00E172AB" w:rsidRDefault="00E172AB" w:rsidP="00E172AB">
      <w:pPr>
        <w:rPr>
          <w:sz w:val="24"/>
        </w:rPr>
      </w:pPr>
      <w:r w:rsidRPr="00E839EB">
        <w:rPr>
          <w:sz w:val="24"/>
        </w:rPr>
        <w:t>DO OBJETO:</w:t>
      </w:r>
    </w:p>
    <w:p w:rsidR="00E839EB" w:rsidRPr="00E839EB" w:rsidRDefault="00E839EB" w:rsidP="00E172AB">
      <w:pPr>
        <w:rPr>
          <w:sz w:val="24"/>
        </w:rPr>
      </w:pPr>
    </w:p>
    <w:p w:rsidR="00E172AB" w:rsidRPr="00E839EB" w:rsidRDefault="00E172AB" w:rsidP="00E172AB">
      <w:pPr>
        <w:rPr>
          <w:sz w:val="24"/>
        </w:rPr>
      </w:pPr>
      <w:r w:rsidRPr="00E839EB">
        <w:rPr>
          <w:sz w:val="24"/>
        </w:rPr>
        <w:tab/>
        <w:t>Trata-se de tubulações no estrada geral do baú, onde o principal foco desta vistoria se deu na ligação do Trecho 1 (aprox. N: 7027965,657 E: 713178,873), por ser o de maior impacto caso fosse necessária a adequação de tubulação precisando desta forma a troca de tubulações longitudinais.</w:t>
      </w:r>
    </w:p>
    <w:p w:rsidR="00E172AB" w:rsidRPr="00E839EB" w:rsidRDefault="00E50AA5" w:rsidP="00E172AB">
      <w:pPr>
        <w:rPr>
          <w:sz w:val="24"/>
        </w:rPr>
      </w:pPr>
      <w:r w:rsidRPr="00E839EB">
        <w:rPr>
          <w:sz w:val="24"/>
        </w:rPr>
        <w:tab/>
        <w:t>Também foram avaliados os</w:t>
      </w:r>
      <w:r w:rsidR="00E172AB" w:rsidRPr="00E839EB">
        <w:rPr>
          <w:sz w:val="24"/>
        </w:rPr>
        <w:t xml:space="preserve"> Trecho 2 e trecho </w:t>
      </w:r>
      <w:r w:rsidRPr="00E839EB">
        <w:rPr>
          <w:sz w:val="24"/>
        </w:rPr>
        <w:t xml:space="preserve">3, onde </w:t>
      </w:r>
      <w:r w:rsidR="00E172AB" w:rsidRPr="00E839EB">
        <w:rPr>
          <w:sz w:val="24"/>
        </w:rPr>
        <w:t xml:space="preserve">as tubulações tratam apenas de transversinas, ou seja, irão apenas </w:t>
      </w:r>
      <w:r w:rsidRPr="00E839EB">
        <w:rPr>
          <w:sz w:val="24"/>
        </w:rPr>
        <w:t>atravessar de um lado para o outro da rua. A orientação feita no próprio projeto é que seja feita a troca para 40cm caso a tubulação seja menor.</w:t>
      </w:r>
      <w:r w:rsidR="00E839EB">
        <w:rPr>
          <w:sz w:val="24"/>
        </w:rPr>
        <w:t xml:space="preserve">Neste caso, por ser de pequeno impacto econômico uma possível mudança e devido as dificuldade de vistoria, ficou acordado pela própria prefeitura que tal mudança será feita caso se veja a necessidade durante os trabalhos. </w:t>
      </w:r>
    </w:p>
    <w:p w:rsidR="00E50AA5" w:rsidRPr="00E839EB" w:rsidRDefault="00E50AA5" w:rsidP="00E172AB">
      <w:pPr>
        <w:rPr>
          <w:sz w:val="24"/>
        </w:rPr>
      </w:pPr>
    </w:p>
    <w:p w:rsidR="00E50AA5" w:rsidRPr="00E839EB" w:rsidRDefault="00E50AA5" w:rsidP="00E172AB">
      <w:pPr>
        <w:rPr>
          <w:sz w:val="24"/>
        </w:rPr>
      </w:pPr>
      <w:r w:rsidRPr="00E839EB">
        <w:rPr>
          <w:sz w:val="24"/>
        </w:rPr>
        <w:t>DA VISTORIA</w:t>
      </w:r>
      <w:r w:rsidR="00E839EB">
        <w:rPr>
          <w:sz w:val="24"/>
        </w:rPr>
        <w:t>:</w:t>
      </w:r>
    </w:p>
    <w:p w:rsidR="00E50AA5" w:rsidRPr="00E839EB" w:rsidRDefault="00E50AA5" w:rsidP="00E172AB">
      <w:pPr>
        <w:rPr>
          <w:sz w:val="24"/>
        </w:rPr>
      </w:pPr>
    </w:p>
    <w:p w:rsidR="00E50AA5" w:rsidRDefault="00E50AA5" w:rsidP="00E172AB">
      <w:pPr>
        <w:rPr>
          <w:sz w:val="24"/>
        </w:rPr>
      </w:pPr>
      <w:r w:rsidRPr="00E839EB">
        <w:rPr>
          <w:sz w:val="24"/>
        </w:rPr>
        <w:tab/>
        <w:t>Foi realizada uma vistor</w:t>
      </w:r>
      <w:r w:rsidR="00E839EB">
        <w:rPr>
          <w:sz w:val="24"/>
        </w:rPr>
        <w:t>ia visual no dia 17 de outubro do corrente ano</w:t>
      </w:r>
      <w:r w:rsidRPr="00E839EB">
        <w:rPr>
          <w:sz w:val="24"/>
        </w:rPr>
        <w:t xml:space="preserve">, às 10h da manhã, </w:t>
      </w:r>
      <w:r w:rsidR="00E839EB">
        <w:rPr>
          <w:sz w:val="24"/>
        </w:rPr>
        <w:t>em um dia de sol. A visitação foi acompanhada por um vizinho da área que estava pelo local e nos pode dar informações referentes a bacia de drenagem em que as águas desaguam e funcionamento da tubulação.</w:t>
      </w:r>
    </w:p>
    <w:p w:rsidR="00534426" w:rsidRDefault="00534426" w:rsidP="00E172AB">
      <w:pPr>
        <w:rPr>
          <w:sz w:val="24"/>
        </w:rPr>
      </w:pPr>
      <w:r>
        <w:rPr>
          <w:sz w:val="24"/>
        </w:rPr>
        <w:tab/>
        <w:t>Foi-se utilizada de uma máquina fotográfica digital com boa aproximação e “</w:t>
      </w:r>
      <w:r w:rsidRPr="00534426">
        <w:rPr>
          <w:i/>
          <w:sz w:val="24"/>
        </w:rPr>
        <w:t>flash</w:t>
      </w:r>
      <w:r>
        <w:rPr>
          <w:sz w:val="24"/>
        </w:rPr>
        <w:t xml:space="preserve">” para que existisse um bom registro em locais com difícil acesso ou que não permitissem uma boa visualização à olho nu. </w:t>
      </w:r>
    </w:p>
    <w:p w:rsidR="00534426" w:rsidRDefault="00534426" w:rsidP="00E172AB">
      <w:pPr>
        <w:rPr>
          <w:sz w:val="24"/>
        </w:rPr>
      </w:pPr>
      <w:r>
        <w:rPr>
          <w:sz w:val="24"/>
        </w:rPr>
        <w:tab/>
        <w:t>Está vistoria foi motivada por pedidos do BRDE – Banco Regional do Desenvolvimento do Extremo Sul para adequação junto ao programa FUNDAM – Fundo de Apoio aos Municipios, visto da necessidade de uma junção de tubulações antigas (analisada nesta vistoria) com novas que estão em processo de aprovação por este mesmo fundo.</w:t>
      </w:r>
    </w:p>
    <w:p w:rsidR="00534426" w:rsidRDefault="0012432A" w:rsidP="00E172AB">
      <w:pPr>
        <w:rPr>
          <w:sz w:val="24"/>
        </w:rPr>
      </w:pPr>
      <w:r>
        <w:rPr>
          <w:sz w:val="24"/>
        </w:rPr>
        <w:lastRenderedPageBreak/>
        <w:tab/>
      </w:r>
    </w:p>
    <w:p w:rsidR="00534426" w:rsidRDefault="00534426" w:rsidP="00E172AB">
      <w:pPr>
        <w:rPr>
          <w:sz w:val="24"/>
        </w:rPr>
      </w:pPr>
      <w:r>
        <w:rPr>
          <w:sz w:val="24"/>
        </w:rPr>
        <w:t>CONDIÇÕES GERAIS E ORIENTAÇÕES</w:t>
      </w:r>
    </w:p>
    <w:p w:rsidR="00534426" w:rsidRDefault="00534426" w:rsidP="00E172AB">
      <w:pPr>
        <w:rPr>
          <w:sz w:val="24"/>
        </w:rPr>
      </w:pPr>
    </w:p>
    <w:p w:rsidR="0012432A" w:rsidRDefault="0012432A" w:rsidP="00534426">
      <w:pPr>
        <w:ind w:firstLine="708"/>
        <w:rPr>
          <w:sz w:val="24"/>
        </w:rPr>
      </w:pPr>
      <w:r>
        <w:rPr>
          <w:sz w:val="24"/>
        </w:rPr>
        <w:t>Segundo relatos feitos pelo morador a tubulação não apresenta nenhum tipo de problema quanto a percolação das águas</w:t>
      </w:r>
      <w:r w:rsidR="00E24DEA">
        <w:rPr>
          <w:sz w:val="24"/>
        </w:rPr>
        <w:t xml:space="preserve">, somente nota-se que a tubulação </w:t>
      </w:r>
      <w:r w:rsidR="00534426">
        <w:rPr>
          <w:sz w:val="24"/>
        </w:rPr>
        <w:t>está em algumas partes assoreada</w:t>
      </w:r>
      <w:r w:rsidR="00E24DEA">
        <w:rPr>
          <w:sz w:val="24"/>
        </w:rPr>
        <w:t xml:space="preserve"> devido a taludes sem proteção ao lado do bueiro celular, devendo ser tomada as devidas providencias (limpeza e proteção do talude) pela Prefeitura Municipal de Ilhota.</w:t>
      </w:r>
    </w:p>
    <w:p w:rsidR="00534426" w:rsidRDefault="00524397" w:rsidP="00534426">
      <w:pPr>
        <w:ind w:firstLine="708"/>
        <w:rPr>
          <w:sz w:val="24"/>
        </w:rPr>
      </w:pPr>
      <w:r>
        <w:rPr>
          <w:sz w:val="24"/>
        </w:rPr>
        <w:t xml:space="preserve">As dimensões desta tubulação são de: </w:t>
      </w:r>
      <w:r w:rsidR="00534426">
        <w:rPr>
          <w:sz w:val="24"/>
        </w:rPr>
        <w:t>diâmetro nominal d</w:t>
      </w:r>
      <w:r>
        <w:rPr>
          <w:sz w:val="24"/>
        </w:rPr>
        <w:t>e 60cm no sentido longitudinal e diâmetro nominal de 80cm na transversal que atravessa a rua para seguir o curso da água por meio de um córrego.</w:t>
      </w:r>
    </w:p>
    <w:p w:rsidR="00524397" w:rsidRDefault="00524397" w:rsidP="00534426">
      <w:pPr>
        <w:ind w:firstLine="708"/>
        <w:rPr>
          <w:sz w:val="24"/>
        </w:rPr>
      </w:pPr>
      <w:r>
        <w:rPr>
          <w:sz w:val="24"/>
        </w:rPr>
        <w:t xml:space="preserve">A chegada das águas pelo projeto do Trecho 1 tem um diâmetro nominal de 40cm, e até mesmo empiricamente pode-se atestar que tal tubulação com diâmetro nominal de 60cm que está subsequente não terá nenhum </w:t>
      </w:r>
      <w:r w:rsidR="007A37C3">
        <w:rPr>
          <w:sz w:val="24"/>
        </w:rPr>
        <w:t>problema de suportar a carga d’agua gerada pelas 6 estacas (ou cerca de 120m) de tubulação a ser implantada em tal trecho, já que tal tubulação está superdimensionada.</w:t>
      </w:r>
    </w:p>
    <w:p w:rsidR="007A37C3" w:rsidRDefault="007A37C3" w:rsidP="00534426">
      <w:pPr>
        <w:ind w:firstLine="708"/>
        <w:rPr>
          <w:sz w:val="24"/>
        </w:rPr>
      </w:pPr>
    </w:p>
    <w:p w:rsidR="00E839EB" w:rsidRDefault="007A37C3" w:rsidP="00E172AB">
      <w:pPr>
        <w:rPr>
          <w:sz w:val="24"/>
        </w:rPr>
      </w:pPr>
      <w:r>
        <w:rPr>
          <w:sz w:val="24"/>
        </w:rPr>
        <w:t>Para tal comprovação segue sequência de fotos abaixo:</w:t>
      </w:r>
    </w:p>
    <w:p w:rsidR="007A37C3" w:rsidRDefault="007A37C3" w:rsidP="00E172AB">
      <w:pPr>
        <w:rPr>
          <w:sz w:val="24"/>
        </w:rPr>
      </w:pPr>
    </w:p>
    <w:p w:rsidR="007A37C3" w:rsidRDefault="007A37C3" w:rsidP="007A37C3">
      <w:pPr>
        <w:keepNext/>
        <w:jc w:val="center"/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4305300" cy="3228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1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70" cy="32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3" w:rsidRDefault="007A37C3" w:rsidP="007A37C3">
      <w:pPr>
        <w:pStyle w:val="Legenda"/>
        <w:keepNext/>
        <w:jc w:val="center"/>
      </w:pPr>
      <w:r>
        <w:t xml:space="preserve">Figura </w:t>
      </w:r>
      <w:fldSimple w:instr=" SEQ Figura \* ARABIC ">
        <w:r w:rsidR="00203DF1">
          <w:rPr>
            <w:noProof/>
          </w:rPr>
          <w:t>1</w:t>
        </w:r>
      </w:fldSimple>
      <w:r>
        <w:t>- Boca de lobo onde será conectada a futura tubulação</w:t>
      </w:r>
      <w:r>
        <w:rPr>
          <w:noProof/>
          <w:sz w:val="24"/>
          <w:lang w:eastAsia="pt-BR"/>
        </w:rPr>
        <w:drawing>
          <wp:inline distT="0" distB="0" distL="0" distR="0">
            <wp:extent cx="4171950" cy="312896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1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74" cy="312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3" w:rsidRDefault="007A37C3" w:rsidP="007A37C3">
      <w:pPr>
        <w:pStyle w:val="Legenda"/>
        <w:jc w:val="center"/>
      </w:pPr>
      <w:r>
        <w:t xml:space="preserve">Figura </w:t>
      </w:r>
      <w:fldSimple w:instr=" SEQ Figura \* ARABIC ">
        <w:r w:rsidR="00203DF1">
          <w:rPr>
            <w:noProof/>
          </w:rPr>
          <w:t>2</w:t>
        </w:r>
      </w:fldSimple>
      <w:r>
        <w:t xml:space="preserve"> - Vista frontal da boca de lobo</w:t>
      </w:r>
    </w:p>
    <w:p w:rsidR="007A37C3" w:rsidRDefault="007A37C3" w:rsidP="007A37C3">
      <w:pPr>
        <w:pStyle w:val="Legenda"/>
        <w:keepNext/>
        <w:jc w:val="center"/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4267200" cy="3200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3" w:rsidRDefault="007A37C3" w:rsidP="007A37C3">
      <w:pPr>
        <w:pStyle w:val="Legenda"/>
        <w:jc w:val="center"/>
      </w:pPr>
      <w:r>
        <w:t xml:space="preserve">Figura </w:t>
      </w:r>
      <w:fldSimple w:instr=" SEQ Figura \* ARABIC ">
        <w:r w:rsidR="00203DF1">
          <w:rPr>
            <w:noProof/>
          </w:rPr>
          <w:t>3</w:t>
        </w:r>
      </w:fldSimple>
      <w:r>
        <w:t xml:space="preserve"> - Fim do trecho longitudinal (mostrando tubulação de 60cm chegando dos dois lados e tubo de 80cm atravessando para seguir pelo córrego)</w:t>
      </w:r>
    </w:p>
    <w:p w:rsidR="007A37C3" w:rsidRDefault="007A37C3" w:rsidP="007A37C3">
      <w:pPr>
        <w:pStyle w:val="Legenda"/>
        <w:keepNext/>
        <w:jc w:val="center"/>
      </w:pPr>
      <w:r>
        <w:rPr>
          <w:noProof/>
          <w:sz w:val="24"/>
          <w:lang w:eastAsia="pt-BR"/>
        </w:rPr>
        <w:drawing>
          <wp:inline distT="0" distB="0" distL="0" distR="0">
            <wp:extent cx="3943350" cy="295751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1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74" cy="295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3" w:rsidRDefault="007A37C3" w:rsidP="007A37C3">
      <w:pPr>
        <w:pStyle w:val="Legenda"/>
        <w:jc w:val="center"/>
      </w:pPr>
      <w:r>
        <w:t xml:space="preserve">Figura </w:t>
      </w:r>
      <w:fldSimple w:instr=" SEQ Figura \* ARABIC ">
        <w:r w:rsidR="00203DF1">
          <w:rPr>
            <w:noProof/>
          </w:rPr>
          <w:t>4</w:t>
        </w:r>
      </w:fldSimple>
      <w:r>
        <w:t xml:space="preserve"> - </w:t>
      </w:r>
      <w:r w:rsidRPr="007A37C3">
        <w:rPr>
          <w:b/>
        </w:rPr>
        <w:t>Tubulação</w:t>
      </w:r>
      <w:r>
        <w:t xml:space="preserve"> de 80cm despejando as águas no córrego</w:t>
      </w:r>
    </w:p>
    <w:p w:rsidR="007A37C3" w:rsidRDefault="007A37C3" w:rsidP="007A37C3">
      <w:r>
        <w:tab/>
      </w:r>
    </w:p>
    <w:p w:rsidR="007A37C3" w:rsidRDefault="007A37C3" w:rsidP="007A37C3">
      <w:pPr>
        <w:ind w:firstLine="708"/>
      </w:pPr>
      <w:r>
        <w:lastRenderedPageBreak/>
        <w:t xml:space="preserve">Tendo em vista tais fatos, atestamos que tal tubulação não terá problemas para suprir o </w:t>
      </w:r>
      <w:r w:rsidR="0094662C">
        <w:t>Trecho 1 e como já comentado, os trechos 2 e 3 também não terão problemas caso necessitem trocas de tubos no ato da implantação das tubulações;</w:t>
      </w:r>
    </w:p>
    <w:p w:rsidR="0094662C" w:rsidRDefault="0094662C" w:rsidP="007A37C3">
      <w:pPr>
        <w:ind w:firstLine="708"/>
      </w:pPr>
    </w:p>
    <w:p w:rsidR="0094662C" w:rsidRDefault="0094662C" w:rsidP="007A37C3">
      <w:pPr>
        <w:ind w:firstLine="708"/>
      </w:pPr>
    </w:p>
    <w:p w:rsidR="0094662C" w:rsidRDefault="0094662C" w:rsidP="007A37C3">
      <w:pPr>
        <w:ind w:firstLine="708"/>
      </w:pPr>
      <w:r>
        <w:t>Ilhota, 20 de outubro de 2014.</w:t>
      </w:r>
    </w:p>
    <w:p w:rsidR="0094662C" w:rsidRDefault="0094662C" w:rsidP="007A37C3">
      <w:pPr>
        <w:ind w:firstLine="708"/>
      </w:pPr>
    </w:p>
    <w:p w:rsidR="0094662C" w:rsidRDefault="0094662C" w:rsidP="007A37C3">
      <w:pPr>
        <w:ind w:firstLine="708"/>
      </w:pPr>
    </w:p>
    <w:p w:rsidR="0094662C" w:rsidRDefault="0094662C" w:rsidP="007A37C3">
      <w:pPr>
        <w:ind w:firstLine="708"/>
      </w:pPr>
      <w:bookmarkStart w:id="0" w:name="_GoBack"/>
      <w:bookmarkEnd w:id="0"/>
    </w:p>
    <w:p w:rsidR="0094662C" w:rsidRDefault="0094662C" w:rsidP="0094662C">
      <w:pPr>
        <w:spacing w:after="0"/>
        <w:ind w:firstLine="708"/>
        <w:jc w:val="center"/>
      </w:pPr>
      <w:r>
        <w:t>Antônio A. Schöpping Filho</w:t>
      </w:r>
    </w:p>
    <w:p w:rsidR="0094662C" w:rsidRDefault="0094662C" w:rsidP="0094662C">
      <w:pPr>
        <w:spacing w:after="0"/>
        <w:ind w:firstLine="708"/>
        <w:jc w:val="center"/>
      </w:pPr>
      <w:r>
        <w:t>Engenheiro Civil</w:t>
      </w:r>
    </w:p>
    <w:p w:rsidR="0094662C" w:rsidRPr="007A37C3" w:rsidRDefault="0094662C" w:rsidP="0094662C">
      <w:pPr>
        <w:spacing w:after="0"/>
        <w:ind w:firstLine="708"/>
        <w:jc w:val="center"/>
      </w:pPr>
      <w:r>
        <w:t>CREA/SC 116263-6</w:t>
      </w:r>
    </w:p>
    <w:sectPr w:rsidR="0094662C" w:rsidRPr="007A37C3" w:rsidSect="00D344DE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24A" w:rsidRDefault="00CD024A" w:rsidP="00E172AB">
      <w:pPr>
        <w:spacing w:after="0" w:line="240" w:lineRule="auto"/>
      </w:pPr>
      <w:r>
        <w:separator/>
      </w:r>
    </w:p>
  </w:endnote>
  <w:endnote w:type="continuationSeparator" w:id="1">
    <w:p w:rsidR="00CD024A" w:rsidRDefault="00CD024A" w:rsidP="00E17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24A" w:rsidRDefault="00CD024A" w:rsidP="00E172AB">
      <w:pPr>
        <w:spacing w:after="0" w:line="240" w:lineRule="auto"/>
      </w:pPr>
      <w:r>
        <w:separator/>
      </w:r>
    </w:p>
  </w:footnote>
  <w:footnote w:type="continuationSeparator" w:id="1">
    <w:p w:rsidR="00CD024A" w:rsidRDefault="00CD024A" w:rsidP="00E17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2AB" w:rsidRDefault="00E172AB">
    <w:pPr>
      <w:pStyle w:val="Cabealho"/>
    </w:pPr>
  </w:p>
  <w:p w:rsidR="00E839EB" w:rsidRPr="00A33188" w:rsidRDefault="00E839EB" w:rsidP="00E839EB">
    <w:pPr>
      <w:pStyle w:val="Cabealho"/>
      <w:ind w:left="1980"/>
      <w:rPr>
        <w:smallCaps/>
      </w:rPr>
    </w:pPr>
    <w:r>
      <w:rPr>
        <w:smallCaps/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-119380</wp:posOffset>
          </wp:positionV>
          <wp:extent cx="937895" cy="1147445"/>
          <wp:effectExtent l="19050" t="0" r="0" b="0"/>
          <wp:wrapSquare wrapText="bothSides"/>
          <wp:docPr id="3" name="Imagem 3" descr="Brasão de Ilh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e Ilho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1147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3188">
      <w:rPr>
        <w:smallCaps/>
      </w:rPr>
      <w:t>Estado de Santa Catarina</w:t>
    </w:r>
  </w:p>
  <w:p w:rsidR="00E839EB" w:rsidRPr="00A33188" w:rsidRDefault="00E839EB" w:rsidP="00E839EB">
    <w:pPr>
      <w:pStyle w:val="Cabealho"/>
      <w:ind w:left="1980"/>
      <w:rPr>
        <w:b/>
        <w:bCs/>
        <w:smallCaps/>
      </w:rPr>
    </w:pPr>
    <w:r w:rsidRPr="00A33188">
      <w:rPr>
        <w:b/>
        <w:bCs/>
        <w:smallCaps/>
      </w:rPr>
      <w:t>Prefeitura Municipal de Ilhota</w:t>
    </w:r>
  </w:p>
  <w:p w:rsidR="00E839EB" w:rsidRPr="00A33188" w:rsidRDefault="00E839EB" w:rsidP="00E839EB">
    <w:pPr>
      <w:pStyle w:val="Cabealho"/>
      <w:ind w:left="1980"/>
      <w:rPr>
        <w:b/>
        <w:bCs/>
        <w:smallCaps/>
      </w:rPr>
    </w:pPr>
    <w:r>
      <w:rPr>
        <w:b/>
        <w:bCs/>
        <w:smallCaps/>
      </w:rPr>
      <w:t>Secretaria de Administração</w:t>
    </w:r>
  </w:p>
  <w:p w:rsidR="00E839EB" w:rsidRPr="00A33188" w:rsidRDefault="00E839EB" w:rsidP="00E839EB">
    <w:pPr>
      <w:pStyle w:val="Cabealho"/>
      <w:ind w:left="1980"/>
    </w:pPr>
    <w:r w:rsidRPr="00A33188">
      <w:t>Rua Leoberto Leal, 160 – Centro – SC</w:t>
    </w:r>
    <w:r>
      <w:t>.</w:t>
    </w:r>
    <w:r w:rsidRPr="00A33188">
      <w:t xml:space="preserve"> CEP: 88320-000</w:t>
    </w:r>
  </w:p>
  <w:p w:rsidR="00E839EB" w:rsidRPr="00A33188" w:rsidRDefault="00E839EB" w:rsidP="00E839EB">
    <w:pPr>
      <w:pStyle w:val="Cabealho"/>
      <w:ind w:left="1980"/>
    </w:pPr>
    <w:r w:rsidRPr="00A33188">
      <w:t>CNPJ: 83.102.301/000</w:t>
    </w:r>
    <w:r>
      <w:t>1-53   Fone/Fax: (047) 3343-1104</w:t>
    </w:r>
  </w:p>
  <w:p w:rsidR="00E839EB" w:rsidRPr="00A33188" w:rsidRDefault="00E839EB" w:rsidP="00E839EB">
    <w:pPr>
      <w:pStyle w:val="Cabealho"/>
      <w:ind w:left="1980"/>
    </w:pPr>
    <w:r w:rsidRPr="00A33188">
      <w:t xml:space="preserve">E-mail: </w:t>
    </w:r>
    <w:r>
      <w:t>engenharia</w:t>
    </w:r>
    <w:r w:rsidRPr="00A33188">
      <w:t>@ilhota.sc.gov.br</w:t>
    </w:r>
  </w:p>
  <w:p w:rsidR="00E172AB" w:rsidRDefault="00E172AB">
    <w:pPr>
      <w:pStyle w:val="Cabealho"/>
    </w:pPr>
  </w:p>
  <w:p w:rsidR="00E172AB" w:rsidRDefault="00E172A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172AB"/>
    <w:rsid w:val="0012432A"/>
    <w:rsid w:val="00203DF1"/>
    <w:rsid w:val="00524397"/>
    <w:rsid w:val="00534426"/>
    <w:rsid w:val="007A37C3"/>
    <w:rsid w:val="0094662C"/>
    <w:rsid w:val="00974291"/>
    <w:rsid w:val="00CD024A"/>
    <w:rsid w:val="00D31BE5"/>
    <w:rsid w:val="00D344DE"/>
    <w:rsid w:val="00E172AB"/>
    <w:rsid w:val="00E24DEA"/>
    <w:rsid w:val="00E50AA5"/>
    <w:rsid w:val="00E57D1A"/>
    <w:rsid w:val="00E83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4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7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72AB"/>
  </w:style>
  <w:style w:type="paragraph" w:styleId="Rodap">
    <w:name w:val="footer"/>
    <w:basedOn w:val="Normal"/>
    <w:link w:val="RodapChar"/>
    <w:uiPriority w:val="99"/>
    <w:unhideWhenUsed/>
    <w:rsid w:val="00E17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72AB"/>
  </w:style>
  <w:style w:type="paragraph" w:styleId="Legenda">
    <w:name w:val="caption"/>
    <w:basedOn w:val="Normal"/>
    <w:next w:val="Normal"/>
    <w:uiPriority w:val="35"/>
    <w:unhideWhenUsed/>
    <w:qFormat/>
    <w:rsid w:val="007A37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531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Compras Alex</cp:lastModifiedBy>
  <cp:revision>4</cp:revision>
  <cp:lastPrinted>2015-03-24T12:28:00Z</cp:lastPrinted>
  <dcterms:created xsi:type="dcterms:W3CDTF">2014-10-20T11:23:00Z</dcterms:created>
  <dcterms:modified xsi:type="dcterms:W3CDTF">2015-03-24T12:28:00Z</dcterms:modified>
</cp:coreProperties>
</file>