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22" w:rsidRPr="00E05EF8" w:rsidRDefault="00FF17C7">
      <w:pPr>
        <w:tabs>
          <w:tab w:val="left" w:pos="2974"/>
        </w:tabs>
        <w:ind w:left="214"/>
        <w:rPr>
          <w:sz w:val="20"/>
        </w:rPr>
      </w:pPr>
      <w:r w:rsidRPr="00E05EF8">
        <w:rPr>
          <w:noProof/>
          <w:sz w:val="20"/>
          <w:lang w:bidi="ar-SA"/>
        </w:rPr>
        <w:drawing>
          <wp:inline distT="0" distB="0" distL="0" distR="0" wp14:anchorId="35B26A56" wp14:editId="18A63EA2">
            <wp:extent cx="1019728" cy="11292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28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5EF8">
        <w:rPr>
          <w:sz w:val="20"/>
        </w:rPr>
        <w:tab/>
      </w:r>
      <w:r w:rsidRPr="00E05EF8"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3CBD9B14" wp14:editId="50F31A04">
                <wp:extent cx="4460875" cy="713740"/>
                <wp:effectExtent l="0" t="0" r="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0875" cy="713740"/>
                          <a:chOff x="0" y="0"/>
                          <a:chExt cx="7025" cy="112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5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822" w:rsidRDefault="00FF17C7">
                              <w:pPr>
                                <w:spacing w:before="4" w:line="288" w:lineRule="auto"/>
                                <w:ind w:left="145" w:right="2920"/>
                                <w:rPr>
                                  <w:rFonts w:ascii="Trebuchet MS" w:hAnsi="Trebuchet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  <w:sz w:val="32"/>
                                </w:rPr>
                                <w:t>ESTADO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58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57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  <w:sz w:val="32"/>
                                </w:rPr>
                                <w:t>SANTA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57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  <w:sz w:val="32"/>
                                </w:rPr>
                                <w:t xml:space="preserve">CATARINA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32"/>
                                </w:rPr>
                                <w:t>MUNICÍPIO 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7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32"/>
                                </w:rPr>
                                <w:t>ILHOTA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51.25pt;height:56.2pt;mso-position-horizontal-relative:char;mso-position-vertical-relative:line" coordsize="7025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025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q5hrDAAAA2gAAAA8AAABkcnMvZG93bnJldi54bWxEj0FrwkAUhO+C/2F5ghepGxW0RFcRaaEX&#10;KUbR6yP7mqRm34bdNUn/fbdQ8DjMzDfMZtebWrTkfGVZwWyagCDOra64UHA5v7+8gvABWWNtmRT8&#10;kIfddjjYYKptxydqs1CICGGfooIyhCaV0uclGfRT2xBH78s6gyFKV0jtsItwU8t5kiylwYrjQokN&#10;HUrK79nDKJg8vrtrJZeT1Wf2djneSLada5Uaj/r9GkSgPjzD/+0PrWABf1fiDZ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rmGsMAAADa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7025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A00822" w:rsidRDefault="00FF17C7">
                        <w:pPr>
                          <w:spacing w:before="4" w:line="288" w:lineRule="auto"/>
                          <w:ind w:left="145" w:right="2920"/>
                          <w:rPr>
                            <w:rFonts w:ascii="Trebuchet MS" w:hAnsi="Trebuchet MS"/>
                            <w:b/>
                            <w:sz w:val="3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95"/>
                            <w:sz w:val="32"/>
                          </w:rPr>
                          <w:t>ESTADO</w:t>
                        </w:r>
                        <w:r>
                          <w:rPr>
                            <w:rFonts w:ascii="Trebuchet MS" w:hAnsi="Trebuchet MS"/>
                            <w:b/>
                            <w:spacing w:val="-58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  <w:sz w:val="32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spacing w:val="-57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  <w:sz w:val="32"/>
                          </w:rPr>
                          <w:t>SANTA</w:t>
                        </w:r>
                        <w:r>
                          <w:rPr>
                            <w:rFonts w:ascii="Trebuchet MS" w:hAnsi="Trebuchet MS"/>
                            <w:b/>
                            <w:spacing w:val="-57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  <w:sz w:val="32"/>
                          </w:rPr>
                          <w:t xml:space="preserve">CATARINA </w:t>
                        </w:r>
                        <w:r>
                          <w:rPr>
                            <w:rFonts w:ascii="Trebuchet MS" w:hAnsi="Trebuchet MS"/>
                            <w:b/>
                            <w:sz w:val="32"/>
                          </w:rPr>
                          <w:t>MUNICÍPIO DE</w:t>
                        </w:r>
                        <w:r>
                          <w:rPr>
                            <w:rFonts w:ascii="Trebuchet MS" w:hAnsi="Trebuchet MS"/>
                            <w:b/>
                            <w:spacing w:val="-7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32"/>
                          </w:rPr>
                          <w:t>ILHOTA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00822" w:rsidRPr="00E05EF8" w:rsidRDefault="00A00822">
      <w:pPr>
        <w:pStyle w:val="Corpodetexto"/>
        <w:rPr>
          <w:sz w:val="20"/>
        </w:rPr>
      </w:pPr>
    </w:p>
    <w:p w:rsidR="00A00822" w:rsidRPr="00E05EF8" w:rsidRDefault="00FF17C7" w:rsidP="00086FE7">
      <w:pPr>
        <w:pStyle w:val="Ttulo1"/>
        <w:spacing w:before="59"/>
        <w:ind w:left="2160" w:firstLine="720"/>
        <w:jc w:val="left"/>
        <w:rPr>
          <w:rFonts w:ascii="Arial" w:hAnsi="Arial" w:cs="Arial"/>
        </w:rPr>
      </w:pPr>
      <w:r w:rsidRPr="00E05EF8">
        <w:rPr>
          <w:rFonts w:ascii="Arial" w:hAnsi="Arial" w:cs="Arial"/>
        </w:rPr>
        <w:t>PROCESSO SELETIVO</w:t>
      </w:r>
      <w:proofErr w:type="gramStart"/>
      <w:r w:rsidRPr="00E05EF8">
        <w:rPr>
          <w:rFonts w:ascii="Arial" w:hAnsi="Arial" w:cs="Arial"/>
        </w:rPr>
        <w:t xml:space="preserve"> </w:t>
      </w:r>
      <w:r w:rsidR="00086FE7" w:rsidRPr="00E05EF8">
        <w:rPr>
          <w:rFonts w:ascii="Arial" w:hAnsi="Arial" w:cs="Arial"/>
        </w:rPr>
        <w:t xml:space="preserve"> </w:t>
      </w:r>
      <w:proofErr w:type="gramEnd"/>
      <w:r w:rsidR="00086FE7" w:rsidRPr="00E05EF8">
        <w:rPr>
          <w:rFonts w:ascii="Arial" w:hAnsi="Arial" w:cs="Arial"/>
        </w:rPr>
        <w:t>n°</w:t>
      </w:r>
      <w:r w:rsidRPr="00E05EF8">
        <w:rPr>
          <w:rFonts w:ascii="Arial" w:hAnsi="Arial" w:cs="Arial"/>
        </w:rPr>
        <w:t>00</w:t>
      </w:r>
      <w:r w:rsidR="004B2816" w:rsidRPr="00E05EF8">
        <w:rPr>
          <w:rFonts w:ascii="Arial" w:hAnsi="Arial" w:cs="Arial"/>
        </w:rPr>
        <w:t>5</w:t>
      </w:r>
      <w:r w:rsidRPr="00E05EF8">
        <w:rPr>
          <w:rFonts w:ascii="Arial" w:hAnsi="Arial" w:cs="Arial"/>
        </w:rPr>
        <w:t>/2019</w:t>
      </w:r>
    </w:p>
    <w:p w:rsidR="006B60C0" w:rsidRPr="00E05EF8" w:rsidRDefault="006B60C0">
      <w:pPr>
        <w:pStyle w:val="Ttulo1"/>
        <w:spacing w:before="59"/>
        <w:rPr>
          <w:rFonts w:ascii="Arial" w:hAnsi="Arial" w:cs="Arial"/>
        </w:rPr>
      </w:pPr>
    </w:p>
    <w:p w:rsidR="00DD6E19" w:rsidRPr="00E05EF8" w:rsidRDefault="00FF17C7" w:rsidP="00DD6E19">
      <w:pPr>
        <w:pStyle w:val="Corpodetexto"/>
        <w:rPr>
          <w:b/>
        </w:rPr>
      </w:pPr>
      <w:r w:rsidRPr="00E05EF8">
        <w:rPr>
          <w:w w:val="95"/>
        </w:rPr>
        <w:t xml:space="preserve">   </w:t>
      </w:r>
      <w:r w:rsidR="00DD6E19" w:rsidRPr="00E05EF8">
        <w:rPr>
          <w:b/>
        </w:rPr>
        <w:t xml:space="preserve">COMUNICADO DO RESULTADO DOS RECURSOS </w:t>
      </w:r>
      <w:r w:rsidR="00DD6E19" w:rsidRPr="00E05EF8">
        <w:rPr>
          <w:b/>
        </w:rPr>
        <w:t>IMPETRADOS</w:t>
      </w:r>
    </w:p>
    <w:p w:rsidR="00DD6E19" w:rsidRPr="00E05EF8" w:rsidRDefault="00DD6E19" w:rsidP="00DD6E19">
      <w:pPr>
        <w:pStyle w:val="Corpodetexto"/>
      </w:pPr>
    </w:p>
    <w:p w:rsidR="00FF17C7" w:rsidRPr="00E05EF8" w:rsidRDefault="00DD6E19" w:rsidP="00086FE7">
      <w:pPr>
        <w:pStyle w:val="Corpodetexto"/>
        <w:jc w:val="both"/>
        <w:rPr>
          <w:sz w:val="23"/>
        </w:rPr>
      </w:pPr>
      <w:r w:rsidRPr="00E05EF8">
        <w:t xml:space="preserve"> A </w:t>
      </w:r>
      <w:r w:rsidRPr="00E05EF8">
        <w:rPr>
          <w:sz w:val="24"/>
        </w:rPr>
        <w:t xml:space="preserve">Comissão </w:t>
      </w:r>
      <w:r w:rsidRPr="00E05EF8">
        <w:rPr>
          <w:spacing w:val="14"/>
          <w:sz w:val="24"/>
        </w:rPr>
        <w:t xml:space="preserve">de </w:t>
      </w:r>
      <w:r w:rsidRPr="00E05EF8">
        <w:rPr>
          <w:sz w:val="24"/>
        </w:rPr>
        <w:t>Fi</w:t>
      </w:r>
      <w:r w:rsidRPr="00E05EF8">
        <w:rPr>
          <w:spacing w:val="18"/>
          <w:sz w:val="24"/>
        </w:rPr>
        <w:t>sca</w:t>
      </w:r>
      <w:r w:rsidRPr="00E05EF8">
        <w:rPr>
          <w:sz w:val="24"/>
        </w:rPr>
        <w:t>li</w:t>
      </w:r>
      <w:r w:rsidRPr="00E05EF8">
        <w:rPr>
          <w:spacing w:val="14"/>
          <w:sz w:val="24"/>
        </w:rPr>
        <w:t>za</w:t>
      </w:r>
      <w:r w:rsidRPr="00E05EF8">
        <w:rPr>
          <w:spacing w:val="19"/>
          <w:sz w:val="24"/>
        </w:rPr>
        <w:t xml:space="preserve">ção </w:t>
      </w:r>
      <w:r w:rsidRPr="00E05EF8">
        <w:rPr>
          <w:sz w:val="24"/>
        </w:rPr>
        <w:t>do Processo Seletivo Simplificado</w:t>
      </w:r>
      <w:r w:rsidRPr="00E05EF8">
        <w:t xml:space="preserve"> </w:t>
      </w:r>
      <w:r w:rsidRPr="00E05EF8">
        <w:t xml:space="preserve">da </w:t>
      </w:r>
      <w:r w:rsidRPr="00E05EF8">
        <w:t>Prefeitura Municipal de Ilhota</w:t>
      </w:r>
      <w:r w:rsidRPr="00E05EF8">
        <w:t xml:space="preserve">, destinado a prover vagas em caráter </w:t>
      </w:r>
      <w:r w:rsidRPr="00E05EF8">
        <w:t>Temporário</w:t>
      </w:r>
      <w:r w:rsidRPr="00E05EF8">
        <w:t xml:space="preserve"> no Quadro de Pessoal do Poder Executivo do Município, Edital nº 00</w:t>
      </w:r>
      <w:r w:rsidRPr="00E05EF8">
        <w:t>5</w:t>
      </w:r>
      <w:r w:rsidRPr="00E05EF8">
        <w:t>/201</w:t>
      </w:r>
      <w:r w:rsidRPr="00E05EF8">
        <w:t>9</w:t>
      </w:r>
      <w:r w:rsidRPr="00E05EF8">
        <w:t>, no uso de suas atribuições, torna público, para conhecimento dos interessados que, após a análise dos recursos interpostos em requerimentos formulados pelos candidatos, prolatou as seguintes decisões:</w:t>
      </w:r>
    </w:p>
    <w:p w:rsidR="00A00822" w:rsidRPr="00E05EF8" w:rsidRDefault="00A00822">
      <w:pPr>
        <w:pStyle w:val="Corpodetexto"/>
        <w:spacing w:before="8"/>
        <w:rPr>
          <w:sz w:val="24"/>
        </w:rPr>
      </w:pPr>
    </w:p>
    <w:tbl>
      <w:tblPr>
        <w:tblStyle w:val="Tabelacomgrade"/>
        <w:tblW w:w="10636" w:type="dxa"/>
        <w:tblLook w:val="04A0" w:firstRow="1" w:lastRow="0" w:firstColumn="1" w:lastColumn="0" w:noHBand="0" w:noVBand="1"/>
      </w:tblPr>
      <w:tblGrid>
        <w:gridCol w:w="1450"/>
        <w:gridCol w:w="3606"/>
        <w:gridCol w:w="1472"/>
        <w:gridCol w:w="2054"/>
        <w:gridCol w:w="2054"/>
      </w:tblGrid>
      <w:tr w:rsidR="007C325B" w:rsidRPr="00E05EF8" w:rsidTr="007C325B">
        <w:tc>
          <w:tcPr>
            <w:tcW w:w="1450" w:type="dxa"/>
            <w:shd w:val="clear" w:color="auto" w:fill="C4BC96" w:themeFill="background2" w:themeFillShade="BF"/>
          </w:tcPr>
          <w:p w:rsidR="007C325B" w:rsidRPr="00E05EF8" w:rsidRDefault="00BC631D" w:rsidP="007C325B">
            <w:pPr>
              <w:pStyle w:val="Corpodetexto"/>
              <w:jc w:val="center"/>
              <w:rPr>
                <w:b/>
                <w:sz w:val="20"/>
              </w:rPr>
            </w:pPr>
            <w:r w:rsidRPr="00E05EF8">
              <w:rPr>
                <w:b/>
                <w:sz w:val="20"/>
              </w:rPr>
              <w:t>RECURSO</w:t>
            </w:r>
          </w:p>
        </w:tc>
        <w:tc>
          <w:tcPr>
            <w:tcW w:w="3606" w:type="dxa"/>
            <w:shd w:val="clear" w:color="auto" w:fill="C4BC96" w:themeFill="background2" w:themeFillShade="BF"/>
          </w:tcPr>
          <w:p w:rsidR="007C325B" w:rsidRPr="00E05EF8" w:rsidRDefault="007C325B" w:rsidP="007C325B">
            <w:pPr>
              <w:pStyle w:val="Corpodetexto"/>
              <w:jc w:val="center"/>
              <w:rPr>
                <w:b/>
                <w:sz w:val="20"/>
              </w:rPr>
            </w:pPr>
            <w:r w:rsidRPr="00E05EF8">
              <w:rPr>
                <w:b/>
                <w:sz w:val="20"/>
              </w:rPr>
              <w:t>CANDIDATO</w:t>
            </w:r>
          </w:p>
        </w:tc>
        <w:tc>
          <w:tcPr>
            <w:tcW w:w="1472" w:type="dxa"/>
            <w:shd w:val="clear" w:color="auto" w:fill="C4BC96" w:themeFill="background2" w:themeFillShade="BF"/>
          </w:tcPr>
          <w:p w:rsidR="007C325B" w:rsidRPr="00E05EF8" w:rsidRDefault="007C325B" w:rsidP="007C325B">
            <w:pPr>
              <w:pStyle w:val="Corpodetexto"/>
              <w:jc w:val="center"/>
              <w:rPr>
                <w:b/>
                <w:sz w:val="20"/>
              </w:rPr>
            </w:pPr>
            <w:r w:rsidRPr="00E05EF8">
              <w:rPr>
                <w:b/>
                <w:sz w:val="20"/>
              </w:rPr>
              <w:t>CARGO</w:t>
            </w:r>
          </w:p>
        </w:tc>
        <w:tc>
          <w:tcPr>
            <w:tcW w:w="2054" w:type="dxa"/>
            <w:shd w:val="clear" w:color="auto" w:fill="C4BC96" w:themeFill="background2" w:themeFillShade="BF"/>
          </w:tcPr>
          <w:p w:rsidR="007C325B" w:rsidRPr="00E05EF8" w:rsidRDefault="007C325B" w:rsidP="007C325B">
            <w:pPr>
              <w:pStyle w:val="Corpodetexto"/>
              <w:jc w:val="center"/>
              <w:rPr>
                <w:b/>
                <w:sz w:val="20"/>
              </w:rPr>
            </w:pPr>
            <w:r w:rsidRPr="00E05EF8">
              <w:rPr>
                <w:b/>
                <w:sz w:val="20"/>
              </w:rPr>
              <w:t>DESPACHO</w:t>
            </w:r>
          </w:p>
        </w:tc>
        <w:tc>
          <w:tcPr>
            <w:tcW w:w="2054" w:type="dxa"/>
            <w:shd w:val="clear" w:color="auto" w:fill="C4BC96" w:themeFill="background2" w:themeFillShade="BF"/>
          </w:tcPr>
          <w:p w:rsidR="007C325B" w:rsidRPr="00E05EF8" w:rsidRDefault="007C325B" w:rsidP="007C325B">
            <w:pPr>
              <w:pStyle w:val="Corpodetexto"/>
              <w:jc w:val="center"/>
              <w:rPr>
                <w:b/>
                <w:sz w:val="20"/>
              </w:rPr>
            </w:pPr>
            <w:r w:rsidRPr="00E05EF8">
              <w:rPr>
                <w:b/>
                <w:sz w:val="20"/>
              </w:rPr>
              <w:t>DECISÃO</w:t>
            </w:r>
          </w:p>
        </w:tc>
      </w:tr>
      <w:tr w:rsidR="007C325B" w:rsidRPr="00E05EF8" w:rsidTr="007C325B">
        <w:trPr>
          <w:trHeight w:val="248"/>
        </w:trPr>
        <w:tc>
          <w:tcPr>
            <w:tcW w:w="1450" w:type="dxa"/>
          </w:tcPr>
          <w:p w:rsidR="007C325B" w:rsidRPr="00E05EF8" w:rsidRDefault="007C325B" w:rsidP="007C325B">
            <w:pPr>
              <w:pStyle w:val="Corpodetexto"/>
              <w:jc w:val="center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01</w:t>
            </w:r>
          </w:p>
        </w:tc>
        <w:tc>
          <w:tcPr>
            <w:tcW w:w="3606" w:type="dxa"/>
          </w:tcPr>
          <w:p w:rsidR="007C325B" w:rsidRPr="00E05EF8" w:rsidRDefault="007C325B" w:rsidP="007C325B">
            <w:pPr>
              <w:pStyle w:val="Corpodetexto"/>
              <w:jc w:val="center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JOSÉ GERALDO DE OLIVEIRA</w:t>
            </w:r>
          </w:p>
        </w:tc>
        <w:tc>
          <w:tcPr>
            <w:tcW w:w="1472" w:type="dxa"/>
          </w:tcPr>
          <w:p w:rsidR="007C325B" w:rsidRPr="00E05EF8" w:rsidRDefault="007C325B" w:rsidP="007C325B">
            <w:pPr>
              <w:pStyle w:val="Corpodetexto"/>
              <w:jc w:val="center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CONTADOR</w:t>
            </w:r>
          </w:p>
        </w:tc>
        <w:tc>
          <w:tcPr>
            <w:tcW w:w="2054" w:type="dxa"/>
          </w:tcPr>
          <w:p w:rsidR="007C325B" w:rsidRPr="00E05EF8" w:rsidRDefault="007C325B" w:rsidP="007C325B">
            <w:pPr>
              <w:jc w:val="center"/>
            </w:pPr>
            <w:r w:rsidRPr="00E05EF8">
              <w:t>Indeferido</w:t>
            </w:r>
          </w:p>
        </w:tc>
        <w:tc>
          <w:tcPr>
            <w:tcW w:w="2054" w:type="dxa"/>
          </w:tcPr>
          <w:p w:rsidR="007C325B" w:rsidRPr="00E05EF8" w:rsidRDefault="007C325B">
            <w:r w:rsidRPr="00E05EF8">
              <w:t xml:space="preserve">Manter Decisões </w:t>
            </w:r>
          </w:p>
        </w:tc>
      </w:tr>
      <w:tr w:rsidR="007C325B" w:rsidRPr="00E05EF8" w:rsidTr="007C325B">
        <w:tc>
          <w:tcPr>
            <w:tcW w:w="1450" w:type="dxa"/>
          </w:tcPr>
          <w:p w:rsidR="007C325B" w:rsidRPr="00E05EF8" w:rsidRDefault="007C325B" w:rsidP="007C325B">
            <w:pPr>
              <w:pStyle w:val="Corpodetexto"/>
              <w:jc w:val="center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02</w:t>
            </w:r>
          </w:p>
        </w:tc>
        <w:tc>
          <w:tcPr>
            <w:tcW w:w="3606" w:type="dxa"/>
          </w:tcPr>
          <w:p w:rsidR="007C325B" w:rsidRPr="00E05EF8" w:rsidRDefault="007C325B" w:rsidP="007C325B">
            <w:pPr>
              <w:pStyle w:val="Corpodetexto"/>
              <w:jc w:val="center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OTOMAR A G DE OLIVEIRA</w:t>
            </w:r>
          </w:p>
        </w:tc>
        <w:tc>
          <w:tcPr>
            <w:tcW w:w="1472" w:type="dxa"/>
          </w:tcPr>
          <w:p w:rsidR="007C325B" w:rsidRPr="00E05EF8" w:rsidRDefault="007C325B" w:rsidP="007C325B">
            <w:pPr>
              <w:jc w:val="center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CONTADOR</w:t>
            </w:r>
          </w:p>
        </w:tc>
        <w:tc>
          <w:tcPr>
            <w:tcW w:w="2054" w:type="dxa"/>
          </w:tcPr>
          <w:p w:rsidR="007C325B" w:rsidRPr="00E05EF8" w:rsidRDefault="007C325B" w:rsidP="007C325B">
            <w:pPr>
              <w:jc w:val="center"/>
            </w:pPr>
            <w:r w:rsidRPr="00E05EF8">
              <w:t>Indeferido</w:t>
            </w:r>
          </w:p>
        </w:tc>
        <w:tc>
          <w:tcPr>
            <w:tcW w:w="2054" w:type="dxa"/>
          </w:tcPr>
          <w:p w:rsidR="007C325B" w:rsidRPr="00E05EF8" w:rsidRDefault="007C325B">
            <w:r w:rsidRPr="00E05EF8">
              <w:t xml:space="preserve">Manter Decisões </w:t>
            </w:r>
          </w:p>
        </w:tc>
      </w:tr>
      <w:tr w:rsidR="001A5F0F" w:rsidRPr="00E05EF8" w:rsidTr="007C325B">
        <w:tc>
          <w:tcPr>
            <w:tcW w:w="1450" w:type="dxa"/>
          </w:tcPr>
          <w:p w:rsidR="001A5F0F" w:rsidRPr="00E05EF8" w:rsidRDefault="001A5F0F" w:rsidP="007C325B">
            <w:pPr>
              <w:pStyle w:val="Corpodetexto"/>
              <w:jc w:val="center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03</w:t>
            </w:r>
          </w:p>
        </w:tc>
        <w:tc>
          <w:tcPr>
            <w:tcW w:w="3606" w:type="dxa"/>
          </w:tcPr>
          <w:p w:rsidR="001A5F0F" w:rsidRPr="00E05EF8" w:rsidRDefault="001A5F0F" w:rsidP="0029250D">
            <w:pPr>
              <w:pStyle w:val="Corpodetexto"/>
              <w:jc w:val="center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OTOMAR A G DE OLIVEIRA</w:t>
            </w:r>
          </w:p>
        </w:tc>
        <w:tc>
          <w:tcPr>
            <w:tcW w:w="1472" w:type="dxa"/>
          </w:tcPr>
          <w:p w:rsidR="001A5F0F" w:rsidRPr="00E05EF8" w:rsidRDefault="001A5F0F" w:rsidP="0029250D">
            <w:pPr>
              <w:jc w:val="center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CONTADOR</w:t>
            </w:r>
          </w:p>
        </w:tc>
        <w:tc>
          <w:tcPr>
            <w:tcW w:w="2054" w:type="dxa"/>
          </w:tcPr>
          <w:p w:rsidR="001A5F0F" w:rsidRPr="00E05EF8" w:rsidRDefault="001A5F0F" w:rsidP="0029250D">
            <w:pPr>
              <w:jc w:val="center"/>
            </w:pPr>
            <w:r w:rsidRPr="00E05EF8">
              <w:t>Indeferido</w:t>
            </w:r>
          </w:p>
        </w:tc>
        <w:tc>
          <w:tcPr>
            <w:tcW w:w="2054" w:type="dxa"/>
          </w:tcPr>
          <w:p w:rsidR="001A5F0F" w:rsidRPr="00E05EF8" w:rsidRDefault="001A5F0F" w:rsidP="0029250D">
            <w:r w:rsidRPr="00E05EF8">
              <w:t xml:space="preserve">Manter Decisões </w:t>
            </w:r>
          </w:p>
        </w:tc>
      </w:tr>
      <w:tr w:rsidR="009A00DC" w:rsidRPr="00E05EF8" w:rsidTr="0029250D">
        <w:tc>
          <w:tcPr>
            <w:tcW w:w="1450" w:type="dxa"/>
          </w:tcPr>
          <w:p w:rsidR="009A00DC" w:rsidRPr="00E05EF8" w:rsidRDefault="009A00DC" w:rsidP="0029250D">
            <w:pPr>
              <w:pStyle w:val="Corpodetexto"/>
              <w:jc w:val="center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04</w:t>
            </w:r>
          </w:p>
        </w:tc>
        <w:tc>
          <w:tcPr>
            <w:tcW w:w="3606" w:type="dxa"/>
          </w:tcPr>
          <w:p w:rsidR="009A00DC" w:rsidRPr="00E05EF8" w:rsidRDefault="009A00DC" w:rsidP="0029250D">
            <w:pPr>
              <w:pStyle w:val="Corpodetexto"/>
              <w:jc w:val="center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OTOMAR A G DE OLIVEIRA</w:t>
            </w:r>
          </w:p>
        </w:tc>
        <w:tc>
          <w:tcPr>
            <w:tcW w:w="1472" w:type="dxa"/>
          </w:tcPr>
          <w:p w:rsidR="009A00DC" w:rsidRPr="00E05EF8" w:rsidRDefault="009A00DC" w:rsidP="0029250D">
            <w:pPr>
              <w:jc w:val="center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CONTADOR</w:t>
            </w:r>
          </w:p>
        </w:tc>
        <w:tc>
          <w:tcPr>
            <w:tcW w:w="2054" w:type="dxa"/>
          </w:tcPr>
          <w:p w:rsidR="009A00DC" w:rsidRPr="00E05EF8" w:rsidRDefault="009A00DC" w:rsidP="0029250D">
            <w:pPr>
              <w:jc w:val="center"/>
            </w:pPr>
            <w:r w:rsidRPr="00E05EF8">
              <w:t>Indeferido</w:t>
            </w:r>
          </w:p>
        </w:tc>
        <w:tc>
          <w:tcPr>
            <w:tcW w:w="2054" w:type="dxa"/>
          </w:tcPr>
          <w:p w:rsidR="009A00DC" w:rsidRPr="00E05EF8" w:rsidRDefault="009A00DC" w:rsidP="0029250D">
            <w:r w:rsidRPr="00E05EF8">
              <w:t xml:space="preserve">Manter Decisões </w:t>
            </w:r>
          </w:p>
        </w:tc>
      </w:tr>
      <w:tr w:rsidR="009A00DC" w:rsidRPr="00E05EF8" w:rsidTr="007C325B">
        <w:tc>
          <w:tcPr>
            <w:tcW w:w="1450" w:type="dxa"/>
          </w:tcPr>
          <w:p w:rsidR="009A00DC" w:rsidRPr="00E05EF8" w:rsidRDefault="009A00DC" w:rsidP="009A00DC">
            <w:pPr>
              <w:pStyle w:val="Corpodetexto"/>
              <w:jc w:val="center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05</w:t>
            </w:r>
          </w:p>
        </w:tc>
        <w:tc>
          <w:tcPr>
            <w:tcW w:w="3606" w:type="dxa"/>
          </w:tcPr>
          <w:p w:rsidR="009A00DC" w:rsidRPr="00E05EF8" w:rsidRDefault="009A00DC" w:rsidP="0029250D">
            <w:pPr>
              <w:pStyle w:val="Corpodetexto"/>
              <w:jc w:val="center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OTOMAR A G DE OLIVEIRA</w:t>
            </w:r>
          </w:p>
        </w:tc>
        <w:tc>
          <w:tcPr>
            <w:tcW w:w="1472" w:type="dxa"/>
          </w:tcPr>
          <w:p w:rsidR="009A00DC" w:rsidRPr="00E05EF8" w:rsidRDefault="009A00DC" w:rsidP="0029250D">
            <w:pPr>
              <w:jc w:val="center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CONTADOR</w:t>
            </w:r>
          </w:p>
        </w:tc>
        <w:tc>
          <w:tcPr>
            <w:tcW w:w="2054" w:type="dxa"/>
          </w:tcPr>
          <w:p w:rsidR="009A00DC" w:rsidRPr="00E05EF8" w:rsidRDefault="009A00DC" w:rsidP="0029250D">
            <w:pPr>
              <w:jc w:val="center"/>
            </w:pPr>
            <w:r w:rsidRPr="00E05EF8">
              <w:t>Indeferido</w:t>
            </w:r>
          </w:p>
        </w:tc>
        <w:tc>
          <w:tcPr>
            <w:tcW w:w="2054" w:type="dxa"/>
          </w:tcPr>
          <w:p w:rsidR="009A00DC" w:rsidRPr="00E05EF8" w:rsidRDefault="009A00DC" w:rsidP="0029250D">
            <w:r w:rsidRPr="00E05EF8">
              <w:t xml:space="preserve">Manter Decisões </w:t>
            </w:r>
          </w:p>
        </w:tc>
      </w:tr>
      <w:tr w:rsidR="009A00DC" w:rsidRPr="00E05EF8" w:rsidTr="007C325B">
        <w:tc>
          <w:tcPr>
            <w:tcW w:w="1450" w:type="dxa"/>
          </w:tcPr>
          <w:p w:rsidR="009A00DC" w:rsidRPr="00E05EF8" w:rsidRDefault="009A00DC" w:rsidP="007C325B">
            <w:pPr>
              <w:pStyle w:val="Corpodetexto"/>
              <w:jc w:val="center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06</w:t>
            </w:r>
          </w:p>
        </w:tc>
        <w:tc>
          <w:tcPr>
            <w:tcW w:w="3606" w:type="dxa"/>
          </w:tcPr>
          <w:p w:rsidR="009A00DC" w:rsidRPr="00E05EF8" w:rsidRDefault="009A00DC" w:rsidP="0029250D">
            <w:pPr>
              <w:pStyle w:val="Corpodetexto"/>
              <w:jc w:val="center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VOLNEI FRANCISCO DE OLIVEIRA</w:t>
            </w:r>
          </w:p>
        </w:tc>
        <w:tc>
          <w:tcPr>
            <w:tcW w:w="1472" w:type="dxa"/>
          </w:tcPr>
          <w:p w:rsidR="009A00DC" w:rsidRPr="00E05EF8" w:rsidRDefault="009A00DC" w:rsidP="0029250D">
            <w:pPr>
              <w:jc w:val="center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CONTADOR</w:t>
            </w:r>
          </w:p>
        </w:tc>
        <w:tc>
          <w:tcPr>
            <w:tcW w:w="2054" w:type="dxa"/>
          </w:tcPr>
          <w:p w:rsidR="009A00DC" w:rsidRPr="00E05EF8" w:rsidRDefault="009A00DC" w:rsidP="0029250D">
            <w:pPr>
              <w:jc w:val="center"/>
            </w:pPr>
            <w:r w:rsidRPr="00E05EF8">
              <w:t>Indeferido</w:t>
            </w:r>
          </w:p>
        </w:tc>
        <w:tc>
          <w:tcPr>
            <w:tcW w:w="2054" w:type="dxa"/>
          </w:tcPr>
          <w:p w:rsidR="009A00DC" w:rsidRPr="00E05EF8" w:rsidRDefault="009A00DC" w:rsidP="0029250D">
            <w:r w:rsidRPr="00E05EF8">
              <w:t xml:space="preserve">Manter Decisões </w:t>
            </w:r>
          </w:p>
        </w:tc>
      </w:tr>
    </w:tbl>
    <w:p w:rsidR="00A00822" w:rsidRPr="00E05EF8" w:rsidRDefault="00A00822">
      <w:pPr>
        <w:pStyle w:val="Corpodetexto"/>
        <w:spacing w:before="11"/>
        <w:rPr>
          <w:sz w:val="25"/>
        </w:rPr>
      </w:pPr>
    </w:p>
    <w:p w:rsidR="00BC631D" w:rsidRPr="00E05EF8" w:rsidRDefault="00BC631D">
      <w:pPr>
        <w:pStyle w:val="Corpodetexto"/>
        <w:spacing w:before="11"/>
        <w:rPr>
          <w:b/>
        </w:rPr>
      </w:pPr>
      <w:r w:rsidRPr="00E05EF8">
        <w:rPr>
          <w:b/>
        </w:rPr>
        <w:t>J</w:t>
      </w:r>
      <w:r w:rsidRPr="00E05EF8">
        <w:rPr>
          <w:b/>
        </w:rPr>
        <w:t>ustificativas da Comissão Organizadora, relativas aos despachos e dec</w:t>
      </w:r>
      <w:r w:rsidRPr="00E05EF8">
        <w:rPr>
          <w:b/>
        </w:rPr>
        <w:t>isões exarados em seus recursos:</w:t>
      </w:r>
    </w:p>
    <w:p w:rsidR="00BC631D" w:rsidRPr="00E05EF8" w:rsidRDefault="00BC631D">
      <w:pPr>
        <w:pStyle w:val="Corpodetexto"/>
        <w:spacing w:before="11"/>
        <w:rPr>
          <w:b/>
        </w:rPr>
      </w:pP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675"/>
        <w:gridCol w:w="2835"/>
        <w:gridCol w:w="7088"/>
      </w:tblGrid>
      <w:tr w:rsidR="00982B39" w:rsidRPr="00E05EF8" w:rsidTr="00982B39">
        <w:tc>
          <w:tcPr>
            <w:tcW w:w="675" w:type="dxa"/>
            <w:shd w:val="clear" w:color="auto" w:fill="C4BC96" w:themeFill="background2" w:themeFillShade="BF"/>
          </w:tcPr>
          <w:p w:rsidR="00982B39" w:rsidRPr="00E05EF8" w:rsidRDefault="00982B39">
            <w:pPr>
              <w:pStyle w:val="Corpodetexto"/>
              <w:spacing w:before="11"/>
              <w:rPr>
                <w:b/>
              </w:rPr>
            </w:pPr>
            <w:r w:rsidRPr="00E05EF8">
              <w:rPr>
                <w:b/>
              </w:rPr>
              <w:t>N°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982B39" w:rsidRPr="00E05EF8" w:rsidRDefault="00982B39">
            <w:pPr>
              <w:pStyle w:val="Corpodetexto"/>
              <w:spacing w:before="11"/>
              <w:rPr>
                <w:b/>
              </w:rPr>
            </w:pPr>
            <w:r w:rsidRPr="00E05EF8">
              <w:rPr>
                <w:b/>
              </w:rPr>
              <w:t>Recurso</w:t>
            </w:r>
          </w:p>
        </w:tc>
        <w:tc>
          <w:tcPr>
            <w:tcW w:w="7088" w:type="dxa"/>
            <w:shd w:val="clear" w:color="auto" w:fill="C4BC96" w:themeFill="background2" w:themeFillShade="BF"/>
          </w:tcPr>
          <w:p w:rsidR="00982B39" w:rsidRPr="00E05EF8" w:rsidRDefault="00982B39">
            <w:pPr>
              <w:pStyle w:val="Corpodetexto"/>
              <w:spacing w:before="11"/>
              <w:rPr>
                <w:b/>
              </w:rPr>
            </w:pPr>
            <w:r w:rsidRPr="00E05EF8">
              <w:rPr>
                <w:b/>
              </w:rPr>
              <w:t>Parecer</w:t>
            </w:r>
          </w:p>
        </w:tc>
      </w:tr>
      <w:tr w:rsidR="00982B39" w:rsidRPr="00E05EF8" w:rsidTr="00982B39">
        <w:tc>
          <w:tcPr>
            <w:tcW w:w="675" w:type="dxa"/>
          </w:tcPr>
          <w:p w:rsidR="00982B39" w:rsidRPr="00E05EF8" w:rsidRDefault="00982B39" w:rsidP="00982B39">
            <w:pPr>
              <w:pStyle w:val="Corpodetexto"/>
              <w:spacing w:before="11"/>
              <w:jc w:val="both"/>
              <w:rPr>
                <w:sz w:val="20"/>
                <w:szCs w:val="20"/>
              </w:rPr>
            </w:pPr>
          </w:p>
          <w:p w:rsidR="00982B39" w:rsidRPr="00E05EF8" w:rsidRDefault="00982B39" w:rsidP="00982B39">
            <w:pPr>
              <w:pStyle w:val="Corpodetexto"/>
              <w:spacing w:before="11"/>
              <w:jc w:val="both"/>
              <w:rPr>
                <w:sz w:val="20"/>
                <w:szCs w:val="20"/>
              </w:rPr>
            </w:pPr>
          </w:p>
          <w:p w:rsidR="00982B39" w:rsidRPr="00E05EF8" w:rsidRDefault="00982B39" w:rsidP="00C0353B">
            <w:pPr>
              <w:pStyle w:val="Corpodetexto"/>
              <w:spacing w:before="11"/>
              <w:jc w:val="center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</w:tcPr>
          <w:p w:rsidR="00982B39" w:rsidRPr="00E05EF8" w:rsidRDefault="00982B39" w:rsidP="00982B39">
            <w:pPr>
              <w:pStyle w:val="Corpodetexto"/>
              <w:spacing w:before="11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Candidato Contesta a contabilização do seu tempo de serviço em contabilidade Pública.</w:t>
            </w:r>
          </w:p>
        </w:tc>
        <w:tc>
          <w:tcPr>
            <w:tcW w:w="7088" w:type="dxa"/>
          </w:tcPr>
          <w:p w:rsidR="00982B39" w:rsidRPr="00E05EF8" w:rsidRDefault="00982B39" w:rsidP="00982B39">
            <w:pPr>
              <w:pStyle w:val="PargrafodaLista"/>
              <w:tabs>
                <w:tab w:val="left" w:pos="620"/>
              </w:tabs>
              <w:ind w:right="136"/>
              <w:rPr>
                <w:sz w:val="20"/>
              </w:rPr>
            </w:pPr>
            <w:r w:rsidRPr="00E05EF8">
              <w:rPr>
                <w:sz w:val="20"/>
                <w:szCs w:val="20"/>
              </w:rPr>
              <w:t xml:space="preserve">Conforme item </w:t>
            </w:r>
            <w:proofErr w:type="gramStart"/>
            <w:r w:rsidRPr="00E05EF8">
              <w:rPr>
                <w:sz w:val="20"/>
                <w:szCs w:val="20"/>
              </w:rPr>
              <w:t>5</w:t>
            </w:r>
            <w:proofErr w:type="gramEnd"/>
            <w:r w:rsidRPr="00E05EF8">
              <w:rPr>
                <w:sz w:val="20"/>
                <w:szCs w:val="20"/>
              </w:rPr>
              <w:t xml:space="preserve"> “Critério de classificação/títulos”: </w:t>
            </w:r>
            <w:r w:rsidRPr="00E05EF8">
              <w:rPr>
                <w:i/>
                <w:sz w:val="20"/>
              </w:rPr>
              <w:t xml:space="preserve">Serão </w:t>
            </w:r>
            <w:r w:rsidRPr="00E05EF8">
              <w:rPr>
                <w:i/>
                <w:sz w:val="20"/>
              </w:rPr>
              <w:t xml:space="preserve">atribuídos pontuação para: Maior tempo de serviço, na seguinte forma: Para cada mês (30 dias) trabalhando na função de </w:t>
            </w:r>
            <w:r w:rsidRPr="00E05EF8">
              <w:rPr>
                <w:b/>
                <w:i/>
                <w:sz w:val="20"/>
              </w:rPr>
              <w:t>CONTADOR</w:t>
            </w:r>
            <w:r w:rsidRPr="00E05EF8">
              <w:rPr>
                <w:i/>
                <w:sz w:val="20"/>
              </w:rPr>
              <w:t>, será atribuído 1 ponto.</w:t>
            </w:r>
            <w:r w:rsidRPr="00E05EF8">
              <w:rPr>
                <w:i/>
                <w:sz w:val="20"/>
              </w:rPr>
              <w:t xml:space="preserve"> </w:t>
            </w:r>
            <w:r w:rsidRPr="00E05EF8">
              <w:rPr>
                <w:i/>
                <w:sz w:val="20"/>
              </w:rPr>
              <w:t xml:space="preserve"> </w:t>
            </w:r>
            <w:r w:rsidR="0087136B" w:rsidRPr="00E05EF8">
              <w:rPr>
                <w:sz w:val="20"/>
              </w:rPr>
              <w:t>O candidato</w:t>
            </w:r>
            <w:r w:rsidR="005C35D1" w:rsidRPr="00E05EF8">
              <w:rPr>
                <w:sz w:val="20"/>
              </w:rPr>
              <w:t xml:space="preserve"> apresentou comprovação de tempo de serviço no cargo de TECNICO CONTÁBIL.</w:t>
            </w:r>
          </w:p>
          <w:p w:rsidR="00982B39" w:rsidRPr="00E05EF8" w:rsidRDefault="00982B39" w:rsidP="00982B39">
            <w:pPr>
              <w:pStyle w:val="Corpodetexto"/>
              <w:spacing w:before="11"/>
              <w:jc w:val="both"/>
              <w:rPr>
                <w:i/>
                <w:sz w:val="20"/>
                <w:szCs w:val="20"/>
              </w:rPr>
            </w:pPr>
          </w:p>
        </w:tc>
      </w:tr>
      <w:tr w:rsidR="00982B39" w:rsidRPr="00E05EF8" w:rsidTr="00982B39">
        <w:tc>
          <w:tcPr>
            <w:tcW w:w="675" w:type="dxa"/>
          </w:tcPr>
          <w:p w:rsidR="00982B39" w:rsidRPr="00E05EF8" w:rsidRDefault="005C35D1" w:rsidP="005C35D1">
            <w:pPr>
              <w:pStyle w:val="Corpodetexto"/>
              <w:spacing w:before="11"/>
              <w:jc w:val="center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02</w:t>
            </w:r>
          </w:p>
        </w:tc>
        <w:tc>
          <w:tcPr>
            <w:tcW w:w="2835" w:type="dxa"/>
          </w:tcPr>
          <w:p w:rsidR="00982B39" w:rsidRPr="00E05EF8" w:rsidRDefault="005C35D1" w:rsidP="001A5F0F">
            <w:pPr>
              <w:pStyle w:val="Corpodetexto"/>
              <w:spacing w:before="11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 xml:space="preserve">Candidato questiona </w:t>
            </w:r>
            <w:r w:rsidR="001A5F0F" w:rsidRPr="00E05EF8">
              <w:rPr>
                <w:sz w:val="20"/>
                <w:szCs w:val="20"/>
              </w:rPr>
              <w:t>o tempo de</w:t>
            </w:r>
            <w:r w:rsidRPr="00E05EF8">
              <w:rPr>
                <w:sz w:val="20"/>
                <w:szCs w:val="20"/>
              </w:rPr>
              <w:t xml:space="preserve"> habilitação Profissional requerida</w:t>
            </w:r>
          </w:p>
        </w:tc>
        <w:tc>
          <w:tcPr>
            <w:tcW w:w="7088" w:type="dxa"/>
          </w:tcPr>
          <w:p w:rsidR="00982B39" w:rsidRPr="00E05EF8" w:rsidRDefault="001A5F0F" w:rsidP="00982B39">
            <w:pPr>
              <w:pStyle w:val="Corpodetexto"/>
              <w:spacing w:before="11"/>
              <w:jc w:val="both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 xml:space="preserve">Critério estabelecido, conforme Lei Complementar 039/2013 e reformulado pela lei 146/2019. </w:t>
            </w:r>
          </w:p>
        </w:tc>
      </w:tr>
      <w:tr w:rsidR="00982B39" w:rsidRPr="00E05EF8" w:rsidTr="00982B39">
        <w:tc>
          <w:tcPr>
            <w:tcW w:w="675" w:type="dxa"/>
          </w:tcPr>
          <w:p w:rsidR="000F5883" w:rsidRPr="00E05EF8" w:rsidRDefault="000F5883" w:rsidP="00982B39">
            <w:pPr>
              <w:pStyle w:val="Corpodetexto"/>
              <w:spacing w:before="11"/>
              <w:jc w:val="both"/>
              <w:rPr>
                <w:sz w:val="20"/>
                <w:szCs w:val="20"/>
              </w:rPr>
            </w:pPr>
          </w:p>
          <w:p w:rsidR="00982B39" w:rsidRPr="00E05EF8" w:rsidRDefault="000F5883" w:rsidP="00982B39">
            <w:pPr>
              <w:pStyle w:val="Corpodetexto"/>
              <w:spacing w:before="11"/>
              <w:jc w:val="both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 xml:space="preserve">  03</w:t>
            </w:r>
          </w:p>
        </w:tc>
        <w:tc>
          <w:tcPr>
            <w:tcW w:w="2835" w:type="dxa"/>
          </w:tcPr>
          <w:p w:rsidR="00982B39" w:rsidRPr="00E05EF8" w:rsidRDefault="000F5883" w:rsidP="00982B39">
            <w:pPr>
              <w:pStyle w:val="Corpodetexto"/>
              <w:spacing w:before="11"/>
              <w:jc w:val="both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Candidato Contesta a contabilização do seu tempo de serviço em contabilidade Pública.</w:t>
            </w:r>
          </w:p>
        </w:tc>
        <w:tc>
          <w:tcPr>
            <w:tcW w:w="7088" w:type="dxa"/>
          </w:tcPr>
          <w:p w:rsidR="00982B39" w:rsidRPr="00E05EF8" w:rsidRDefault="000F5883" w:rsidP="0022276D">
            <w:pPr>
              <w:pStyle w:val="Corpodetexto"/>
              <w:spacing w:before="11"/>
              <w:jc w:val="both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 xml:space="preserve">Conforme item </w:t>
            </w:r>
            <w:proofErr w:type="gramStart"/>
            <w:r w:rsidRPr="00E05EF8">
              <w:rPr>
                <w:sz w:val="20"/>
                <w:szCs w:val="20"/>
              </w:rPr>
              <w:t>5</w:t>
            </w:r>
            <w:proofErr w:type="gramEnd"/>
            <w:r w:rsidRPr="00E05EF8">
              <w:rPr>
                <w:sz w:val="20"/>
                <w:szCs w:val="20"/>
              </w:rPr>
              <w:t xml:space="preserve"> “Critério de classificação/títulos”: </w:t>
            </w:r>
            <w:r w:rsidRPr="00E05EF8">
              <w:rPr>
                <w:i/>
                <w:sz w:val="20"/>
              </w:rPr>
              <w:t xml:space="preserve">Serão atribuídos pontuação para: Maior tempo de serviço, na seguinte forma: Para cada mês (30 dias) trabalhando na função de </w:t>
            </w:r>
            <w:r w:rsidRPr="00E05EF8">
              <w:rPr>
                <w:b/>
                <w:i/>
                <w:sz w:val="20"/>
              </w:rPr>
              <w:t>CONTADOR</w:t>
            </w:r>
            <w:r w:rsidRPr="00E05EF8">
              <w:rPr>
                <w:i/>
                <w:sz w:val="20"/>
              </w:rPr>
              <w:t xml:space="preserve">, será atribuído 1 ponto.  </w:t>
            </w:r>
            <w:r w:rsidRPr="00E05EF8">
              <w:rPr>
                <w:sz w:val="20"/>
              </w:rPr>
              <w:t xml:space="preserve">O candidato </w:t>
            </w:r>
            <w:r w:rsidR="0022276D" w:rsidRPr="00E05EF8">
              <w:rPr>
                <w:sz w:val="20"/>
              </w:rPr>
              <w:t xml:space="preserve">NÃO </w:t>
            </w:r>
            <w:r w:rsidRPr="00E05EF8">
              <w:rPr>
                <w:sz w:val="20"/>
              </w:rPr>
              <w:t>apresentou comprovação de tempo de serviço no</w:t>
            </w:r>
            <w:r w:rsidRPr="00E05EF8">
              <w:rPr>
                <w:sz w:val="20"/>
              </w:rPr>
              <w:t>s</w:t>
            </w:r>
            <w:r w:rsidRPr="00E05EF8">
              <w:rPr>
                <w:sz w:val="20"/>
              </w:rPr>
              <w:t xml:space="preserve"> cargo</w:t>
            </w:r>
            <w:r w:rsidRPr="00E05EF8">
              <w:rPr>
                <w:sz w:val="20"/>
              </w:rPr>
              <w:t>s</w:t>
            </w:r>
            <w:r w:rsidRPr="00E05EF8">
              <w:rPr>
                <w:sz w:val="20"/>
              </w:rPr>
              <w:t xml:space="preserve"> de</w:t>
            </w:r>
            <w:r w:rsidRPr="00E05EF8">
              <w:rPr>
                <w:sz w:val="20"/>
              </w:rPr>
              <w:t xml:space="preserve"> PERÍTO</w:t>
            </w:r>
            <w:r w:rsidR="0022276D" w:rsidRPr="00E05EF8">
              <w:rPr>
                <w:sz w:val="20"/>
              </w:rPr>
              <w:t xml:space="preserve"> CONTÁBIL JUDICIAL</w:t>
            </w:r>
            <w:r w:rsidRPr="00E05EF8">
              <w:rPr>
                <w:sz w:val="20"/>
              </w:rPr>
              <w:t>.</w:t>
            </w:r>
          </w:p>
        </w:tc>
      </w:tr>
      <w:tr w:rsidR="00982B39" w:rsidRPr="00E05EF8" w:rsidTr="00982B39">
        <w:tc>
          <w:tcPr>
            <w:tcW w:w="675" w:type="dxa"/>
          </w:tcPr>
          <w:p w:rsidR="00982B39" w:rsidRPr="00E05EF8" w:rsidRDefault="0022276D" w:rsidP="00982B39">
            <w:pPr>
              <w:pStyle w:val="Corpodetexto"/>
              <w:spacing w:before="11"/>
              <w:jc w:val="both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 xml:space="preserve">  04</w:t>
            </w:r>
          </w:p>
        </w:tc>
        <w:tc>
          <w:tcPr>
            <w:tcW w:w="2835" w:type="dxa"/>
          </w:tcPr>
          <w:p w:rsidR="00982B39" w:rsidRPr="00E05EF8" w:rsidRDefault="009A00DC" w:rsidP="009A00DC">
            <w:pPr>
              <w:pStyle w:val="Corpodetexto"/>
              <w:spacing w:before="11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Candidato questiona Aplicação do Cronograma</w:t>
            </w:r>
          </w:p>
        </w:tc>
        <w:tc>
          <w:tcPr>
            <w:tcW w:w="7088" w:type="dxa"/>
          </w:tcPr>
          <w:p w:rsidR="00982B39" w:rsidRPr="00E05EF8" w:rsidRDefault="009A00DC" w:rsidP="00982B39">
            <w:pPr>
              <w:pStyle w:val="Corpodetexto"/>
              <w:spacing w:before="11"/>
              <w:jc w:val="both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 xml:space="preserve">Publicado Novo Cronograma com prorrogação das datas, no dia </w:t>
            </w:r>
            <w:proofErr w:type="gramStart"/>
            <w:r w:rsidRPr="00E05EF8">
              <w:rPr>
                <w:sz w:val="20"/>
                <w:szCs w:val="20"/>
              </w:rPr>
              <w:t>02/08/2019</w:t>
            </w:r>
            <w:proofErr w:type="gramEnd"/>
            <w:r w:rsidRPr="00E05EF8">
              <w:rPr>
                <w:sz w:val="20"/>
                <w:szCs w:val="20"/>
              </w:rPr>
              <w:t xml:space="preserve"> </w:t>
            </w:r>
          </w:p>
        </w:tc>
      </w:tr>
      <w:tr w:rsidR="009A00DC" w:rsidRPr="00E05EF8" w:rsidTr="00982B39">
        <w:tc>
          <w:tcPr>
            <w:tcW w:w="675" w:type="dxa"/>
          </w:tcPr>
          <w:p w:rsidR="009A00DC" w:rsidRPr="00E05EF8" w:rsidRDefault="009A00DC" w:rsidP="00982B39">
            <w:pPr>
              <w:pStyle w:val="Corpodetexto"/>
              <w:spacing w:before="11"/>
              <w:jc w:val="both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 xml:space="preserve">  05</w:t>
            </w:r>
          </w:p>
        </w:tc>
        <w:tc>
          <w:tcPr>
            <w:tcW w:w="2835" w:type="dxa"/>
          </w:tcPr>
          <w:p w:rsidR="009A00DC" w:rsidRPr="00E05EF8" w:rsidRDefault="009A00DC" w:rsidP="009A00DC">
            <w:pPr>
              <w:pStyle w:val="Corpodetexto"/>
              <w:spacing w:before="11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Candidato requer revisão e inclusão de documentação</w:t>
            </w:r>
          </w:p>
        </w:tc>
        <w:tc>
          <w:tcPr>
            <w:tcW w:w="7088" w:type="dxa"/>
          </w:tcPr>
          <w:p w:rsidR="009A00DC" w:rsidRPr="00E05EF8" w:rsidRDefault="009A00DC" w:rsidP="00982B39">
            <w:pPr>
              <w:pStyle w:val="Corpodetexto"/>
              <w:spacing w:before="11"/>
              <w:jc w:val="both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>Todas as documentações aceitáveis, enviadas pelo candidato via e-mail,</w:t>
            </w:r>
            <w:proofErr w:type="gramStart"/>
            <w:r w:rsidRPr="00E05EF8">
              <w:rPr>
                <w:sz w:val="20"/>
                <w:szCs w:val="20"/>
              </w:rPr>
              <w:t xml:space="preserve">  </w:t>
            </w:r>
            <w:proofErr w:type="gramEnd"/>
            <w:r w:rsidRPr="00E05EF8">
              <w:rPr>
                <w:sz w:val="20"/>
                <w:szCs w:val="20"/>
              </w:rPr>
              <w:t>no dia 28/07/19 estão incluídas na inscrição.</w:t>
            </w:r>
          </w:p>
        </w:tc>
      </w:tr>
      <w:tr w:rsidR="009A00DC" w:rsidRPr="00E05EF8" w:rsidTr="00982B39">
        <w:tc>
          <w:tcPr>
            <w:tcW w:w="675" w:type="dxa"/>
          </w:tcPr>
          <w:p w:rsidR="009A00DC" w:rsidRPr="00E05EF8" w:rsidRDefault="009A00DC" w:rsidP="00982B39">
            <w:pPr>
              <w:pStyle w:val="Corpodetexto"/>
              <w:spacing w:before="11"/>
              <w:jc w:val="both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 xml:space="preserve">  06</w:t>
            </w:r>
          </w:p>
        </w:tc>
        <w:tc>
          <w:tcPr>
            <w:tcW w:w="2835" w:type="dxa"/>
          </w:tcPr>
          <w:p w:rsidR="009A00DC" w:rsidRPr="00E05EF8" w:rsidRDefault="009A00DC" w:rsidP="00FA7E9C">
            <w:pPr>
              <w:pStyle w:val="Corpodetexto"/>
              <w:spacing w:before="11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 xml:space="preserve">Candidato </w:t>
            </w:r>
            <w:r w:rsidR="00FA7E9C" w:rsidRPr="00E05EF8">
              <w:rPr>
                <w:sz w:val="20"/>
                <w:szCs w:val="20"/>
              </w:rPr>
              <w:t xml:space="preserve">Não Consta na lista de </w:t>
            </w:r>
            <w:r w:rsidR="00086FE7" w:rsidRPr="00E05EF8">
              <w:rPr>
                <w:sz w:val="20"/>
                <w:szCs w:val="20"/>
              </w:rPr>
              <w:t>inscritos</w:t>
            </w:r>
          </w:p>
        </w:tc>
        <w:tc>
          <w:tcPr>
            <w:tcW w:w="7088" w:type="dxa"/>
          </w:tcPr>
          <w:p w:rsidR="009A00DC" w:rsidRPr="00E05EF8" w:rsidRDefault="00FA7E9C" w:rsidP="00FA7E9C">
            <w:pPr>
              <w:pStyle w:val="Corpodetexto"/>
              <w:spacing w:before="11"/>
              <w:jc w:val="both"/>
              <w:rPr>
                <w:sz w:val="20"/>
                <w:szCs w:val="20"/>
              </w:rPr>
            </w:pPr>
            <w:r w:rsidRPr="00E05EF8">
              <w:rPr>
                <w:sz w:val="20"/>
                <w:szCs w:val="20"/>
              </w:rPr>
              <w:t xml:space="preserve">Não fora encontrado documentação da inscrição do Candidato junto ao correio eletrônico </w:t>
            </w:r>
            <w:hyperlink r:id="rId9" w:history="1">
              <w:r w:rsidRPr="00E05EF8">
                <w:rPr>
                  <w:rStyle w:val="Hyperlink"/>
                  <w:sz w:val="20"/>
                  <w:szCs w:val="20"/>
                </w:rPr>
                <w:t>rh@ilhota.sc.gov.br</w:t>
              </w:r>
            </w:hyperlink>
            <w:r w:rsidRPr="00E05EF8">
              <w:rPr>
                <w:sz w:val="20"/>
                <w:szCs w:val="20"/>
              </w:rPr>
              <w:t>. O candidato não apresentou provas ou comprovantes da inscrição, ou do envio da de documentação. Por e-mail</w:t>
            </w:r>
          </w:p>
        </w:tc>
      </w:tr>
    </w:tbl>
    <w:p w:rsidR="00BC631D" w:rsidRPr="00E05EF8" w:rsidRDefault="00BC631D">
      <w:pPr>
        <w:pStyle w:val="Corpodetexto"/>
        <w:spacing w:before="11"/>
        <w:rPr>
          <w:b/>
          <w:sz w:val="25"/>
        </w:rPr>
      </w:pPr>
    </w:p>
    <w:p w:rsidR="00BC631D" w:rsidRPr="00E05EF8" w:rsidRDefault="00086FE7">
      <w:pPr>
        <w:pStyle w:val="Corpodetexto"/>
        <w:spacing w:before="11"/>
        <w:rPr>
          <w:sz w:val="20"/>
          <w:szCs w:val="20"/>
        </w:rPr>
      </w:pPr>
      <w:r w:rsidRPr="00E05EF8">
        <w:t xml:space="preserve">  </w:t>
      </w:r>
      <w:r w:rsidRPr="00E05EF8">
        <w:t>Os candid</w:t>
      </w:r>
      <w:r w:rsidRPr="00E05EF8">
        <w:t>atos que desejarem ter acesso a maiores esclarecimentos da</w:t>
      </w:r>
      <w:r w:rsidRPr="00E05EF8">
        <w:t xml:space="preserve"> </w:t>
      </w:r>
      <w:r w:rsidRPr="00E05EF8">
        <w:rPr>
          <w:sz w:val="24"/>
        </w:rPr>
        <w:t xml:space="preserve">Comissão </w:t>
      </w:r>
      <w:r w:rsidRPr="00E05EF8">
        <w:rPr>
          <w:spacing w:val="14"/>
          <w:sz w:val="24"/>
        </w:rPr>
        <w:t xml:space="preserve">de </w:t>
      </w:r>
      <w:r w:rsidRPr="00E05EF8">
        <w:rPr>
          <w:sz w:val="24"/>
        </w:rPr>
        <w:t>Fi</w:t>
      </w:r>
      <w:r w:rsidRPr="00E05EF8">
        <w:rPr>
          <w:spacing w:val="18"/>
          <w:sz w:val="24"/>
        </w:rPr>
        <w:t>sca</w:t>
      </w:r>
      <w:r w:rsidRPr="00E05EF8">
        <w:rPr>
          <w:sz w:val="24"/>
        </w:rPr>
        <w:t>li</w:t>
      </w:r>
      <w:r w:rsidRPr="00E05EF8">
        <w:rPr>
          <w:spacing w:val="14"/>
          <w:sz w:val="24"/>
        </w:rPr>
        <w:t>za</w:t>
      </w:r>
      <w:r w:rsidRPr="00E05EF8">
        <w:rPr>
          <w:spacing w:val="19"/>
          <w:sz w:val="24"/>
        </w:rPr>
        <w:t xml:space="preserve">ção </w:t>
      </w:r>
      <w:r w:rsidRPr="00E05EF8">
        <w:rPr>
          <w:sz w:val="24"/>
        </w:rPr>
        <w:t>do Processo Seletivo</w:t>
      </w:r>
      <w:r w:rsidRPr="00E05EF8">
        <w:t xml:space="preserve">, relativas aos despachos e decisões exarados em seus recursos, poderão fazê-lo </w:t>
      </w:r>
      <w:r w:rsidRPr="00E05EF8">
        <w:t xml:space="preserve">através do endereço eletrônico: </w:t>
      </w:r>
      <w:hyperlink r:id="rId10" w:history="1">
        <w:r w:rsidRPr="00E05EF8">
          <w:rPr>
            <w:rStyle w:val="Hyperlink"/>
            <w:sz w:val="20"/>
            <w:szCs w:val="20"/>
          </w:rPr>
          <w:t>rh@ilhota.sc.gov.br</w:t>
        </w:r>
      </w:hyperlink>
      <w:r w:rsidRPr="00E05EF8">
        <w:rPr>
          <w:sz w:val="20"/>
          <w:szCs w:val="20"/>
        </w:rPr>
        <w:t>.</w:t>
      </w:r>
      <w:bookmarkStart w:id="0" w:name="_GoBack"/>
      <w:bookmarkEnd w:id="0"/>
    </w:p>
    <w:p w:rsidR="00086FE7" w:rsidRPr="00E05EF8" w:rsidRDefault="00086FE7">
      <w:pPr>
        <w:pStyle w:val="Corpodetexto"/>
        <w:spacing w:before="11"/>
        <w:rPr>
          <w:sz w:val="20"/>
          <w:szCs w:val="20"/>
        </w:rPr>
      </w:pPr>
    </w:p>
    <w:p w:rsidR="00086FE7" w:rsidRPr="00E05EF8" w:rsidRDefault="00086FE7">
      <w:pPr>
        <w:pStyle w:val="Corpodetexto"/>
        <w:spacing w:before="11"/>
        <w:rPr>
          <w:sz w:val="20"/>
          <w:szCs w:val="20"/>
        </w:rPr>
      </w:pPr>
    </w:p>
    <w:p w:rsidR="00086FE7" w:rsidRPr="00E05EF8" w:rsidRDefault="00086FE7">
      <w:pPr>
        <w:pStyle w:val="Corpodetexto"/>
        <w:spacing w:before="11"/>
        <w:rPr>
          <w:sz w:val="20"/>
          <w:szCs w:val="20"/>
        </w:rPr>
      </w:pPr>
    </w:p>
    <w:p w:rsidR="00086FE7" w:rsidRPr="00E05EF8" w:rsidRDefault="00086FE7">
      <w:pPr>
        <w:pStyle w:val="Corpodetexto"/>
        <w:spacing w:before="11"/>
        <w:rPr>
          <w:sz w:val="20"/>
          <w:szCs w:val="20"/>
        </w:rPr>
      </w:pPr>
    </w:p>
    <w:p w:rsidR="00086FE7" w:rsidRPr="00E05EF8" w:rsidRDefault="00086FE7">
      <w:pPr>
        <w:pStyle w:val="Corpodetexto"/>
        <w:spacing w:before="11"/>
        <w:rPr>
          <w:sz w:val="20"/>
          <w:szCs w:val="20"/>
        </w:rPr>
      </w:pPr>
    </w:p>
    <w:p w:rsidR="00086FE7" w:rsidRPr="00E05EF8" w:rsidRDefault="00086FE7">
      <w:pPr>
        <w:pStyle w:val="Corpodetexto"/>
        <w:spacing w:before="11"/>
        <w:rPr>
          <w:sz w:val="20"/>
          <w:szCs w:val="20"/>
        </w:rPr>
      </w:pPr>
    </w:p>
    <w:p w:rsidR="00086FE7" w:rsidRPr="00E05EF8" w:rsidRDefault="00086FE7">
      <w:pPr>
        <w:pStyle w:val="Corpodetexto"/>
        <w:spacing w:before="11"/>
        <w:rPr>
          <w:sz w:val="20"/>
          <w:szCs w:val="20"/>
        </w:rPr>
      </w:pPr>
    </w:p>
    <w:p w:rsidR="00086FE7" w:rsidRPr="00E05EF8" w:rsidRDefault="00086FE7">
      <w:pPr>
        <w:pStyle w:val="Corpodetexto"/>
        <w:spacing w:before="11"/>
        <w:rPr>
          <w:sz w:val="20"/>
          <w:szCs w:val="20"/>
        </w:rPr>
      </w:pPr>
    </w:p>
    <w:p w:rsidR="00086FE7" w:rsidRPr="00E05EF8" w:rsidRDefault="00086FE7">
      <w:pPr>
        <w:pStyle w:val="Corpodetexto"/>
        <w:spacing w:before="11"/>
        <w:rPr>
          <w:sz w:val="20"/>
          <w:szCs w:val="20"/>
        </w:rPr>
      </w:pPr>
    </w:p>
    <w:p w:rsidR="00086FE7" w:rsidRPr="00E05EF8" w:rsidRDefault="00086FE7">
      <w:pPr>
        <w:pStyle w:val="Corpodetexto"/>
        <w:spacing w:before="11"/>
        <w:rPr>
          <w:sz w:val="20"/>
          <w:szCs w:val="20"/>
        </w:rPr>
      </w:pPr>
    </w:p>
    <w:p w:rsidR="00086FE7" w:rsidRPr="00E05EF8" w:rsidRDefault="00086FE7">
      <w:pPr>
        <w:pStyle w:val="Corpodetexto"/>
        <w:spacing w:before="11"/>
        <w:rPr>
          <w:sz w:val="20"/>
          <w:szCs w:val="20"/>
        </w:rPr>
      </w:pPr>
    </w:p>
    <w:p w:rsidR="00086FE7" w:rsidRPr="00E05EF8" w:rsidRDefault="00086FE7">
      <w:pPr>
        <w:pStyle w:val="Corpodetexto"/>
        <w:spacing w:before="11"/>
        <w:rPr>
          <w:sz w:val="25"/>
        </w:rPr>
      </w:pPr>
    </w:p>
    <w:p w:rsidR="00A00822" w:rsidRPr="00E05EF8" w:rsidRDefault="00FF17C7">
      <w:pPr>
        <w:pStyle w:val="Corpodetexto"/>
        <w:ind w:left="212"/>
      </w:pPr>
      <w:r w:rsidRPr="00E05EF8">
        <w:t xml:space="preserve">Ilhota - SC, </w:t>
      </w:r>
      <w:r w:rsidR="00DD6E19" w:rsidRPr="00E05EF8">
        <w:t>06</w:t>
      </w:r>
      <w:r w:rsidR="004B2816" w:rsidRPr="00E05EF8">
        <w:t xml:space="preserve"> </w:t>
      </w:r>
      <w:r w:rsidRPr="00E05EF8">
        <w:t xml:space="preserve">de </w:t>
      </w:r>
      <w:r w:rsidR="006B60C0" w:rsidRPr="00E05EF8">
        <w:t xml:space="preserve">Agosto </w:t>
      </w:r>
      <w:r w:rsidRPr="00E05EF8">
        <w:t>de 2019.</w:t>
      </w:r>
    </w:p>
    <w:p w:rsidR="00A00822" w:rsidRPr="00E05EF8" w:rsidRDefault="00A00822">
      <w:pPr>
        <w:pStyle w:val="Corpodetexto"/>
      </w:pPr>
    </w:p>
    <w:p w:rsidR="00FF17C7" w:rsidRPr="00E05EF8" w:rsidRDefault="00FF17C7">
      <w:pPr>
        <w:pStyle w:val="Corpodetexto"/>
      </w:pPr>
    </w:p>
    <w:p w:rsidR="00FF17C7" w:rsidRPr="00E05EF8" w:rsidRDefault="00FF17C7">
      <w:pPr>
        <w:pStyle w:val="Corpodetexto"/>
      </w:pPr>
    </w:p>
    <w:p w:rsidR="00FF17C7" w:rsidRPr="00E05EF8" w:rsidRDefault="00FF17C7">
      <w:pPr>
        <w:pStyle w:val="Corpodetexto"/>
      </w:pPr>
    </w:p>
    <w:p w:rsidR="00A00822" w:rsidRPr="00E05EF8" w:rsidRDefault="00A00822">
      <w:pPr>
        <w:pStyle w:val="Corpodetexto"/>
      </w:pPr>
    </w:p>
    <w:p w:rsidR="004B2816" w:rsidRPr="00E05EF8" w:rsidRDefault="004B2816">
      <w:pPr>
        <w:pStyle w:val="Corpodetexto"/>
      </w:pPr>
    </w:p>
    <w:p w:rsidR="00A00822" w:rsidRPr="00E05EF8" w:rsidRDefault="00A00822">
      <w:pPr>
        <w:pStyle w:val="Corpodetexto"/>
        <w:spacing w:before="6"/>
        <w:rPr>
          <w:sz w:val="27"/>
        </w:rPr>
      </w:pPr>
    </w:p>
    <w:p w:rsidR="00A00822" w:rsidRPr="00E05EF8" w:rsidRDefault="00FF17C7">
      <w:pPr>
        <w:pStyle w:val="Corpodetexto"/>
        <w:ind w:left="3286" w:right="3345"/>
        <w:jc w:val="center"/>
      </w:pPr>
      <w:r w:rsidRPr="00E05EF8">
        <w:rPr>
          <w:w w:val="80"/>
        </w:rPr>
        <w:t>ERICO DE</w:t>
      </w:r>
      <w:r w:rsidRPr="00E05EF8">
        <w:rPr>
          <w:spacing w:val="-5"/>
          <w:w w:val="80"/>
        </w:rPr>
        <w:t xml:space="preserve"> </w:t>
      </w:r>
      <w:r w:rsidRPr="00E05EF8">
        <w:rPr>
          <w:w w:val="80"/>
        </w:rPr>
        <w:t>OLIVEIRA</w:t>
      </w:r>
    </w:p>
    <w:p w:rsidR="00A00822" w:rsidRPr="00E05EF8" w:rsidRDefault="00FF17C7">
      <w:pPr>
        <w:pStyle w:val="Corpodetexto"/>
        <w:spacing w:before="16"/>
        <w:ind w:left="3286" w:right="3341"/>
        <w:jc w:val="center"/>
      </w:pPr>
      <w:r w:rsidRPr="00E05EF8">
        <w:rPr>
          <w:w w:val="95"/>
        </w:rPr>
        <w:t>Prefeito</w:t>
      </w:r>
      <w:r w:rsidRPr="00E05EF8">
        <w:rPr>
          <w:spacing w:val="-12"/>
          <w:w w:val="95"/>
        </w:rPr>
        <w:t xml:space="preserve"> </w:t>
      </w:r>
      <w:r w:rsidRPr="00E05EF8">
        <w:rPr>
          <w:w w:val="95"/>
        </w:rPr>
        <w:t>Municipal</w:t>
      </w:r>
    </w:p>
    <w:p w:rsidR="00A00822" w:rsidRPr="00E05EF8" w:rsidRDefault="00A00822">
      <w:pPr>
        <w:pStyle w:val="Corpodetexto"/>
        <w:rPr>
          <w:sz w:val="20"/>
        </w:rPr>
      </w:pPr>
    </w:p>
    <w:p w:rsidR="00A00822" w:rsidRPr="00E05EF8" w:rsidRDefault="00A00822">
      <w:pPr>
        <w:pStyle w:val="Corpodetexto"/>
        <w:rPr>
          <w:sz w:val="20"/>
        </w:rPr>
      </w:pPr>
    </w:p>
    <w:p w:rsidR="00A00822" w:rsidRPr="00E05EF8" w:rsidRDefault="00A00822">
      <w:pPr>
        <w:pStyle w:val="Corpodetexto"/>
        <w:rPr>
          <w:sz w:val="20"/>
        </w:rPr>
      </w:pPr>
    </w:p>
    <w:sectPr w:rsidR="00A00822" w:rsidRPr="00E05EF8">
      <w:type w:val="continuous"/>
      <w:pgSz w:w="11910" w:h="16840"/>
      <w:pgMar w:top="70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134"/>
    <w:multiLevelType w:val="multilevel"/>
    <w:tmpl w:val="DECE2CCC"/>
    <w:lvl w:ilvl="0">
      <w:start w:val="1"/>
      <w:numFmt w:val="decimal"/>
      <w:lvlText w:val="%1."/>
      <w:lvlJc w:val="left"/>
      <w:pPr>
        <w:ind w:left="420" w:hanging="420"/>
      </w:pPr>
      <w:rPr>
        <w:rFonts w:ascii="Arial" w:eastAsia="Arial" w:hAnsi="Arial" w:cs="Arial" w:hint="default"/>
        <w:b/>
        <w:bCs/>
        <w:spacing w:val="-1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20" w:hanging="718"/>
      </w:pPr>
      <w:rPr>
        <w:rFonts w:hint="default"/>
        <w:spacing w:val="-2"/>
        <w:w w:val="99"/>
      </w:rPr>
    </w:lvl>
    <w:lvl w:ilvl="2">
      <w:start w:val="1"/>
      <w:numFmt w:val="decimal"/>
      <w:lvlText w:val="%1.%2.%3."/>
      <w:lvlJc w:val="left"/>
      <w:pPr>
        <w:ind w:left="120" w:hanging="718"/>
      </w:pPr>
      <w:rPr>
        <w:rFonts w:ascii="Arial" w:eastAsia="Arial" w:hAnsi="Arial" w:cs="Arial" w:hint="default"/>
        <w:spacing w:val="-2"/>
        <w:w w:val="94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0" w:hanging="718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numFmt w:val="bullet"/>
      <w:lvlText w:val="•"/>
      <w:lvlJc w:val="left"/>
      <w:pPr>
        <w:ind w:left="3127" w:hanging="718"/>
      </w:pPr>
      <w:rPr>
        <w:rFonts w:hint="default"/>
      </w:rPr>
    </w:lvl>
    <w:lvl w:ilvl="5">
      <w:numFmt w:val="bullet"/>
      <w:lvlText w:val="•"/>
      <w:lvlJc w:val="left"/>
      <w:pPr>
        <w:ind w:left="4301" w:hanging="718"/>
      </w:pPr>
      <w:rPr>
        <w:rFonts w:hint="default"/>
      </w:rPr>
    </w:lvl>
    <w:lvl w:ilvl="6">
      <w:numFmt w:val="bullet"/>
      <w:lvlText w:val="•"/>
      <w:lvlJc w:val="left"/>
      <w:pPr>
        <w:ind w:left="5475" w:hanging="718"/>
      </w:pPr>
      <w:rPr>
        <w:rFonts w:hint="default"/>
      </w:rPr>
    </w:lvl>
    <w:lvl w:ilvl="7">
      <w:numFmt w:val="bullet"/>
      <w:lvlText w:val="•"/>
      <w:lvlJc w:val="left"/>
      <w:pPr>
        <w:ind w:left="6649" w:hanging="718"/>
      </w:pPr>
      <w:rPr>
        <w:rFonts w:hint="default"/>
      </w:rPr>
    </w:lvl>
    <w:lvl w:ilvl="8">
      <w:numFmt w:val="bullet"/>
      <w:lvlText w:val="•"/>
      <w:lvlJc w:val="left"/>
      <w:pPr>
        <w:ind w:left="7823" w:hanging="7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22"/>
    <w:rsid w:val="00086FE7"/>
    <w:rsid w:val="000F5883"/>
    <w:rsid w:val="001A5F0F"/>
    <w:rsid w:val="001A6DF6"/>
    <w:rsid w:val="002056C6"/>
    <w:rsid w:val="0022276D"/>
    <w:rsid w:val="004B2816"/>
    <w:rsid w:val="005C35D1"/>
    <w:rsid w:val="006B60C0"/>
    <w:rsid w:val="00732F85"/>
    <w:rsid w:val="007C325B"/>
    <w:rsid w:val="0087136B"/>
    <w:rsid w:val="00982B39"/>
    <w:rsid w:val="009A00DC"/>
    <w:rsid w:val="00A00822"/>
    <w:rsid w:val="00BC631D"/>
    <w:rsid w:val="00C0353B"/>
    <w:rsid w:val="00DD6E19"/>
    <w:rsid w:val="00E05EF8"/>
    <w:rsid w:val="00FA7E9C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286" w:right="3345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17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7C7"/>
    <w:rPr>
      <w:rFonts w:ascii="Tahoma" w:eastAsia="Arial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7C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7C325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FA7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286" w:right="3345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17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7C7"/>
    <w:rPr>
      <w:rFonts w:ascii="Tahoma" w:eastAsia="Arial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7C3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7C325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FA7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h@ilhota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@ilhot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5</cp:revision>
  <cp:lastPrinted>2019-08-06T14:02:00Z</cp:lastPrinted>
  <dcterms:created xsi:type="dcterms:W3CDTF">2019-08-06T11:27:00Z</dcterms:created>
  <dcterms:modified xsi:type="dcterms:W3CDTF">2019-08-06T14:06:00Z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2019-07-24T00:00:00Z</vt:filetime>
  </property>
</Properties>
</file>