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501318B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1F68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8C27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F68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28A19B89" w:rsidR="000822C2" w:rsidRPr="00F14FE1" w:rsidRDefault="003530A9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</w:t>
      </w:r>
      <w:r w:rsidR="00013B24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7AC76132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</w:t>
      </w:r>
      <w:r w:rsidR="001F68C1">
        <w:rPr>
          <w:rFonts w:ascii="Arial" w:hAnsi="Arial" w:cs="Arial"/>
        </w:rPr>
        <w:t>2</w:t>
      </w:r>
      <w:r w:rsidRPr="00F14FE1">
        <w:rPr>
          <w:rFonts w:ascii="Arial" w:hAnsi="Arial" w:cs="Arial"/>
        </w:rPr>
        <w:t xml:space="preserve">º                                     </w:t>
      </w:r>
      <w:r w:rsidR="001F68C1">
        <w:rPr>
          <w:rFonts w:ascii="Arial" w:hAnsi="Arial" w:cs="Arial"/>
        </w:rPr>
        <w:t>565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1F68C1">
        <w:rPr>
          <w:rFonts w:ascii="Arial" w:hAnsi="Arial" w:cs="Arial"/>
        </w:rPr>
        <w:t xml:space="preserve">WILLIAN DOS SANTOS BARRETO </w:t>
      </w:r>
    </w:p>
    <w:p w14:paraId="719A4E82" w14:textId="77777777" w:rsidR="002309AE" w:rsidRDefault="002309AE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4DE8B585" w14:textId="14A0F2EC" w:rsidR="002309AE" w:rsidRDefault="002309AE" w:rsidP="000822C2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13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590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HENRIQUE FAVA ALVES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2FE4685B" w:rsidR="009E7C22" w:rsidRPr="00F14FE1" w:rsidRDefault="009E7C22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1993E50F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35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367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LUZIA DA SILVA TEIXEIRA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583F271B" w14:textId="2F131267" w:rsidR="00656B25" w:rsidRDefault="00656B25" w:rsidP="00656B25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36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120</w:t>
      </w:r>
      <w:r w:rsidRPr="00F14FE1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F14FE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RAELE DE OLIVEIRA LIMA </w:t>
      </w:r>
    </w:p>
    <w:p w14:paraId="09B5C972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6D7CD214" w14:textId="0303F7E3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37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325</w:t>
      </w:r>
      <w:r w:rsidRPr="00F14FE1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F14FE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GISELE MEROLLI MIRANDA</w:t>
      </w: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270A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119</cp:revision>
  <dcterms:created xsi:type="dcterms:W3CDTF">2022-12-12T11:01:00Z</dcterms:created>
  <dcterms:modified xsi:type="dcterms:W3CDTF">2023-07-10T11:51:00Z</dcterms:modified>
</cp:coreProperties>
</file>